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D7E43" w14:textId="7B55D55B" w:rsidR="008513C1" w:rsidRPr="0083411E" w:rsidRDefault="00EB264D" w:rsidP="0083411E">
      <w:pPr>
        <w:tabs>
          <w:tab w:val="left" w:pos="567"/>
        </w:tabs>
        <w:ind w:left="-284"/>
        <w:jc w:val="center"/>
        <w:rPr>
          <w:b/>
          <w:smallCaps/>
          <w:sz w:val="40"/>
          <w:szCs w:val="40"/>
        </w:rPr>
      </w:pPr>
      <w:r w:rsidRPr="0083411E">
        <w:rPr>
          <w:b/>
          <w:smallCaps/>
          <w:sz w:val="40"/>
          <w:szCs w:val="40"/>
        </w:rPr>
        <w:t>Dossier de prensa</w:t>
      </w:r>
    </w:p>
    <w:p w14:paraId="26E6F726" w14:textId="1659B912" w:rsidR="00EB264D" w:rsidRPr="0083411E" w:rsidRDefault="0083411E" w:rsidP="0083411E">
      <w:pPr>
        <w:tabs>
          <w:tab w:val="left" w:pos="567"/>
        </w:tabs>
        <w:ind w:left="-284"/>
        <w:jc w:val="center"/>
        <w:rPr>
          <w:i/>
          <w:sz w:val="40"/>
          <w:szCs w:val="40"/>
        </w:rPr>
      </w:pPr>
      <w:r w:rsidRPr="0083411E">
        <w:rPr>
          <w:i/>
          <w:sz w:val="40"/>
          <w:szCs w:val="40"/>
        </w:rPr>
        <w:t>Magia cruda.</w:t>
      </w:r>
    </w:p>
    <w:p w14:paraId="0B1DA49C" w14:textId="2E041B09" w:rsidR="0083411E" w:rsidRPr="0083411E" w:rsidRDefault="0083411E" w:rsidP="0083411E">
      <w:pPr>
        <w:tabs>
          <w:tab w:val="left" w:pos="567"/>
        </w:tabs>
        <w:ind w:left="-284"/>
        <w:jc w:val="center"/>
        <w:rPr>
          <w:i/>
          <w:sz w:val="40"/>
          <w:szCs w:val="40"/>
        </w:rPr>
      </w:pPr>
      <w:r w:rsidRPr="0083411E">
        <w:rPr>
          <w:i/>
          <w:sz w:val="40"/>
          <w:szCs w:val="40"/>
        </w:rPr>
        <w:t xml:space="preserve">Una biografía de Sylvia </w:t>
      </w:r>
      <w:proofErr w:type="spellStart"/>
      <w:r w:rsidRPr="0083411E">
        <w:rPr>
          <w:i/>
          <w:sz w:val="40"/>
          <w:szCs w:val="40"/>
        </w:rPr>
        <w:t>Plath</w:t>
      </w:r>
      <w:proofErr w:type="spellEnd"/>
    </w:p>
    <w:p w14:paraId="140BB3A4" w14:textId="6E8DFA77" w:rsidR="00EB264D" w:rsidRPr="0083411E" w:rsidRDefault="00EB264D" w:rsidP="005F2C2A">
      <w:pPr>
        <w:pBdr>
          <w:bottom w:val="single" w:sz="6" w:space="1" w:color="auto"/>
        </w:pBdr>
        <w:tabs>
          <w:tab w:val="left" w:pos="567"/>
        </w:tabs>
        <w:spacing w:line="360" w:lineRule="auto"/>
        <w:jc w:val="center"/>
        <w:rPr>
          <w:b/>
        </w:rPr>
      </w:pPr>
    </w:p>
    <w:p w14:paraId="0A7DA4F2" w14:textId="112D980E" w:rsidR="0083411E" w:rsidRPr="0083411E" w:rsidRDefault="0083411E" w:rsidP="005F2C2A">
      <w:pPr>
        <w:tabs>
          <w:tab w:val="left" w:pos="567"/>
        </w:tabs>
        <w:spacing w:line="360" w:lineRule="auto"/>
        <w:jc w:val="center"/>
        <w:rPr>
          <w:b/>
        </w:rPr>
      </w:pPr>
    </w:p>
    <w:p w14:paraId="4F45D0F9" w14:textId="77777777" w:rsidR="0083411E" w:rsidRDefault="0083411E" w:rsidP="0083411E">
      <w:pPr>
        <w:tabs>
          <w:tab w:val="left" w:pos="567"/>
        </w:tabs>
        <w:jc w:val="center"/>
        <w:rPr>
          <w:b/>
          <w:sz w:val="120"/>
          <w:szCs w:val="120"/>
        </w:rPr>
      </w:pPr>
    </w:p>
    <w:p w14:paraId="3F7DF619" w14:textId="03DDF820" w:rsidR="0083411E" w:rsidRDefault="00E032BA" w:rsidP="0083411E">
      <w:pPr>
        <w:tabs>
          <w:tab w:val="left" w:pos="567"/>
        </w:tabs>
        <w:jc w:val="center"/>
        <w:rPr>
          <w:b/>
          <w:sz w:val="120"/>
          <w:szCs w:val="120"/>
        </w:rPr>
      </w:pPr>
      <w:r>
        <w:rPr>
          <w:b/>
          <w:sz w:val="120"/>
          <w:szCs w:val="120"/>
        </w:rPr>
        <w:t>Año</w:t>
      </w:r>
      <w:bookmarkStart w:id="0" w:name="_GoBack"/>
      <w:bookmarkEnd w:id="0"/>
      <w:r w:rsidR="0083411E" w:rsidRPr="0083411E">
        <w:rPr>
          <w:b/>
          <w:sz w:val="120"/>
          <w:szCs w:val="120"/>
        </w:rPr>
        <w:t xml:space="preserve"> 2023</w:t>
      </w:r>
    </w:p>
    <w:p w14:paraId="4C7D1DD6" w14:textId="5E56E04B" w:rsidR="0083411E" w:rsidRPr="0083411E" w:rsidRDefault="0083411E" w:rsidP="0083411E">
      <w:pPr>
        <w:tabs>
          <w:tab w:val="left" w:pos="567"/>
        </w:tabs>
        <w:jc w:val="center"/>
        <w:rPr>
          <w:b/>
          <w:sz w:val="120"/>
          <w:szCs w:val="120"/>
        </w:rPr>
      </w:pPr>
      <w:r w:rsidRPr="0083411E">
        <w:rPr>
          <w:b/>
          <w:sz w:val="120"/>
          <w:szCs w:val="120"/>
        </w:rPr>
        <w:t>|</w:t>
      </w:r>
    </w:p>
    <w:p w14:paraId="4A41CEA7" w14:textId="31219B20" w:rsidR="0083411E" w:rsidRPr="0083411E" w:rsidRDefault="0083411E" w:rsidP="0083411E">
      <w:pPr>
        <w:tabs>
          <w:tab w:val="left" w:pos="567"/>
        </w:tabs>
        <w:jc w:val="center"/>
        <w:rPr>
          <w:b/>
          <w:sz w:val="120"/>
          <w:szCs w:val="120"/>
        </w:rPr>
      </w:pPr>
      <w:r w:rsidRPr="0083411E">
        <w:rPr>
          <w:b/>
          <w:sz w:val="120"/>
          <w:szCs w:val="120"/>
        </w:rPr>
        <w:t>60 años</w:t>
      </w:r>
    </w:p>
    <w:p w14:paraId="7148FB5B" w14:textId="67D9C1D5" w:rsidR="0083411E" w:rsidRPr="0083411E" w:rsidRDefault="0083411E" w:rsidP="0083411E">
      <w:pPr>
        <w:tabs>
          <w:tab w:val="left" w:pos="567"/>
        </w:tabs>
        <w:jc w:val="center"/>
        <w:rPr>
          <w:b/>
          <w:sz w:val="120"/>
          <w:szCs w:val="120"/>
        </w:rPr>
      </w:pPr>
      <w:r w:rsidRPr="0083411E">
        <w:rPr>
          <w:b/>
          <w:sz w:val="120"/>
          <w:szCs w:val="120"/>
        </w:rPr>
        <w:t>de la muerte</w:t>
      </w:r>
    </w:p>
    <w:p w14:paraId="7D333EAF" w14:textId="0EA2EEE2" w:rsidR="0083411E" w:rsidRPr="0083411E" w:rsidRDefault="0083411E" w:rsidP="0083411E">
      <w:pPr>
        <w:tabs>
          <w:tab w:val="left" w:pos="567"/>
        </w:tabs>
        <w:jc w:val="center"/>
        <w:rPr>
          <w:b/>
          <w:sz w:val="120"/>
          <w:szCs w:val="120"/>
        </w:rPr>
      </w:pPr>
      <w:r w:rsidRPr="0083411E">
        <w:rPr>
          <w:b/>
          <w:sz w:val="120"/>
          <w:szCs w:val="120"/>
        </w:rPr>
        <w:t xml:space="preserve">de Sylvia </w:t>
      </w:r>
      <w:proofErr w:type="spellStart"/>
      <w:r w:rsidRPr="0083411E">
        <w:rPr>
          <w:b/>
          <w:sz w:val="120"/>
          <w:szCs w:val="120"/>
        </w:rPr>
        <w:t>Plath</w:t>
      </w:r>
      <w:proofErr w:type="spellEnd"/>
    </w:p>
    <w:p w14:paraId="5E262A3D" w14:textId="1209C5DA" w:rsidR="0083411E" w:rsidRDefault="0083411E" w:rsidP="005F2C2A">
      <w:pPr>
        <w:tabs>
          <w:tab w:val="left" w:pos="567"/>
        </w:tabs>
        <w:spacing w:line="360" w:lineRule="auto"/>
        <w:jc w:val="center"/>
        <w:rPr>
          <w:rFonts w:asciiTheme="majorHAnsi" w:hAnsiTheme="majorHAnsi" w:cstheme="majorHAnsi"/>
          <w:b/>
        </w:rPr>
      </w:pPr>
    </w:p>
    <w:p w14:paraId="1BF7FEE2" w14:textId="13F9F0E8" w:rsidR="0083411E" w:rsidRDefault="0083411E" w:rsidP="005F2C2A">
      <w:pPr>
        <w:tabs>
          <w:tab w:val="left" w:pos="567"/>
        </w:tabs>
        <w:spacing w:line="360" w:lineRule="auto"/>
        <w:jc w:val="center"/>
        <w:rPr>
          <w:rFonts w:asciiTheme="majorHAnsi" w:hAnsiTheme="majorHAnsi" w:cstheme="majorHAnsi"/>
          <w:b/>
        </w:rPr>
      </w:pPr>
    </w:p>
    <w:p w14:paraId="75DBF949" w14:textId="12F75A1C" w:rsidR="0083411E" w:rsidRDefault="0083411E" w:rsidP="0083411E">
      <w:pPr>
        <w:tabs>
          <w:tab w:val="left" w:pos="567"/>
        </w:tabs>
        <w:spacing w:line="360" w:lineRule="auto"/>
        <w:rPr>
          <w:rFonts w:asciiTheme="majorHAnsi" w:hAnsiTheme="majorHAnsi" w:cstheme="majorHAnsi"/>
          <w:b/>
        </w:rPr>
      </w:pPr>
    </w:p>
    <w:p w14:paraId="3648AFED" w14:textId="1D91E314" w:rsidR="0083411E" w:rsidRDefault="0083411E">
      <w:pPr>
        <w:rPr>
          <w:rFonts w:asciiTheme="majorHAnsi" w:hAnsiTheme="majorHAnsi" w:cstheme="majorHAnsi"/>
          <w:b/>
        </w:rPr>
      </w:pPr>
      <w:r>
        <w:rPr>
          <w:rFonts w:asciiTheme="majorHAnsi" w:hAnsiTheme="majorHAnsi" w:cstheme="majorHAnsi"/>
          <w:b/>
        </w:rPr>
        <w:br w:type="page"/>
      </w:r>
    </w:p>
    <w:p w14:paraId="1D95E957" w14:textId="3304BAF3" w:rsidR="00FA194C" w:rsidRPr="005F2C2A" w:rsidRDefault="0083411E" w:rsidP="0083411E">
      <w:pPr>
        <w:tabs>
          <w:tab w:val="left" w:pos="567"/>
        </w:tabs>
        <w:spacing w:line="360" w:lineRule="auto"/>
        <w:jc w:val="right"/>
        <w:rPr>
          <w:b/>
          <w:sz w:val="36"/>
          <w:szCs w:val="36"/>
        </w:rPr>
      </w:pPr>
      <w:r>
        <w:rPr>
          <w:b/>
          <w:sz w:val="36"/>
          <w:szCs w:val="36"/>
        </w:rPr>
        <w:lastRenderedPageBreak/>
        <w:t xml:space="preserve">¿Quién fue Sylvia </w:t>
      </w:r>
      <w:proofErr w:type="spellStart"/>
      <w:r>
        <w:rPr>
          <w:b/>
          <w:sz w:val="36"/>
          <w:szCs w:val="36"/>
        </w:rPr>
        <w:t>Plath</w:t>
      </w:r>
      <w:proofErr w:type="spellEnd"/>
      <w:r>
        <w:rPr>
          <w:b/>
          <w:sz w:val="36"/>
          <w:szCs w:val="36"/>
        </w:rPr>
        <w:t>?</w:t>
      </w:r>
    </w:p>
    <w:p w14:paraId="6B680E16" w14:textId="77777777" w:rsidR="008F5CC8" w:rsidRDefault="008F5CC8" w:rsidP="00F47DAC">
      <w:pPr>
        <w:tabs>
          <w:tab w:val="left" w:pos="567"/>
        </w:tabs>
        <w:spacing w:line="360" w:lineRule="auto"/>
        <w:jc w:val="both"/>
        <w:rPr>
          <w:i/>
          <w:smallCaps/>
        </w:rPr>
      </w:pPr>
    </w:p>
    <w:p w14:paraId="48950109" w14:textId="77777777" w:rsidR="0083411E" w:rsidRPr="008C459D" w:rsidRDefault="0083411E" w:rsidP="0083411E">
      <w:pPr>
        <w:spacing w:line="276" w:lineRule="auto"/>
        <w:jc w:val="both"/>
      </w:pPr>
      <w:r w:rsidRPr="008C459D">
        <w:t xml:space="preserve">Sylvia </w:t>
      </w:r>
      <w:proofErr w:type="spellStart"/>
      <w:r w:rsidRPr="008C459D">
        <w:t>Plath</w:t>
      </w:r>
      <w:proofErr w:type="spellEnd"/>
      <w:r w:rsidRPr="008C459D">
        <w:t xml:space="preserve"> (Boston, 1932 - Londres, 1963) fue una escritora americana, conocida de manera especial en su faceta como poeta. Su tormentosa relación con el también poeta Ted Hughes y su suicidio a los 30 años la han convertido, con el paso del tiempo, en un inconfundible </w:t>
      </w:r>
      <w:r w:rsidRPr="008C459D">
        <w:rPr>
          <w:i/>
        </w:rPr>
        <w:t>icono pop</w:t>
      </w:r>
      <w:r w:rsidRPr="008C459D">
        <w:t xml:space="preserve"> de la literatura del siglo xx. En torno a ella se ha conformado toda una </w:t>
      </w:r>
      <w:proofErr w:type="spellStart"/>
      <w:r w:rsidRPr="008C459D">
        <w:rPr>
          <w:i/>
        </w:rPr>
        <w:t>plathmanía</w:t>
      </w:r>
      <w:proofErr w:type="spellEnd"/>
      <w:r w:rsidRPr="008C459D">
        <w:t xml:space="preserve">, </w:t>
      </w:r>
      <w:r>
        <w:t>despertando una devoción inquebrantable entre distintas generaciones de lectoras a lo largo y ancho del globo.</w:t>
      </w:r>
    </w:p>
    <w:p w14:paraId="466CCC07" w14:textId="77777777" w:rsidR="0083411E" w:rsidRPr="008C459D" w:rsidRDefault="0083411E" w:rsidP="0083411E">
      <w:pPr>
        <w:spacing w:line="276" w:lineRule="auto"/>
        <w:ind w:firstLine="708"/>
        <w:jc w:val="both"/>
      </w:pPr>
      <w:r>
        <w:t>Fue</w:t>
      </w:r>
      <w:r w:rsidRPr="008C459D">
        <w:t xml:space="preserve"> una de las figuras más importantes de la denominada poesía confesional, junto con otros autores como </w:t>
      </w:r>
      <w:proofErr w:type="spellStart"/>
      <w:r w:rsidRPr="008C459D">
        <w:t>Anne</w:t>
      </w:r>
      <w:proofErr w:type="spellEnd"/>
      <w:r w:rsidRPr="008C459D">
        <w:t xml:space="preserve"> </w:t>
      </w:r>
      <w:proofErr w:type="spellStart"/>
      <w:r w:rsidRPr="008C459D">
        <w:t>Sexton</w:t>
      </w:r>
      <w:proofErr w:type="spellEnd"/>
      <w:r w:rsidRPr="008C459D">
        <w:t xml:space="preserve"> o Robert Lowell. Entre sus obras poéticas destacan </w:t>
      </w:r>
      <w:r w:rsidRPr="008C459D">
        <w:rPr>
          <w:i/>
        </w:rPr>
        <w:t xml:space="preserve">El Coloso </w:t>
      </w:r>
      <w:r w:rsidRPr="008C459D">
        <w:t xml:space="preserve">(1960), único de sus poemarios publicados en vida; </w:t>
      </w:r>
      <w:r w:rsidRPr="008C459D">
        <w:rPr>
          <w:i/>
        </w:rPr>
        <w:t xml:space="preserve">Ariel </w:t>
      </w:r>
      <w:r w:rsidRPr="008C459D">
        <w:t xml:space="preserve">(1965), considerada su mejor obra; o su antología </w:t>
      </w:r>
      <w:r w:rsidRPr="008C459D">
        <w:rPr>
          <w:i/>
        </w:rPr>
        <w:t xml:space="preserve">Poemas completos </w:t>
      </w:r>
      <w:r w:rsidRPr="008C459D">
        <w:t xml:space="preserve">(1981). Como narradora, su obra más conocida es la novela </w:t>
      </w:r>
      <w:r w:rsidRPr="008C459D">
        <w:rPr>
          <w:i/>
        </w:rPr>
        <w:t xml:space="preserve">La campana de cristal </w:t>
      </w:r>
      <w:r w:rsidRPr="008C459D">
        <w:t>(1963)</w:t>
      </w:r>
      <w:r w:rsidRPr="008C459D">
        <w:rPr>
          <w:i/>
        </w:rPr>
        <w:t xml:space="preserve">, </w:t>
      </w:r>
      <w:r w:rsidRPr="008C459D">
        <w:t xml:space="preserve">aparecida bajo el pseudónimo de Victoria Lucas en 1963. Además, sus </w:t>
      </w:r>
      <w:r w:rsidRPr="008C459D">
        <w:rPr>
          <w:i/>
        </w:rPr>
        <w:t xml:space="preserve">Diarios completos </w:t>
      </w:r>
      <w:r>
        <w:t>se publicaron en castellano en d</w:t>
      </w:r>
      <w:r w:rsidRPr="008C459D">
        <w:t>iciembre de 2016</w:t>
      </w:r>
      <w:r>
        <w:t>.</w:t>
      </w:r>
    </w:p>
    <w:p w14:paraId="56DC054E" w14:textId="77777777" w:rsidR="0083411E" w:rsidRPr="008C459D" w:rsidRDefault="0083411E" w:rsidP="0083411E">
      <w:pPr>
        <w:spacing w:line="276" w:lineRule="auto"/>
        <w:jc w:val="both"/>
      </w:pPr>
      <w:r w:rsidRPr="008C459D">
        <w:tab/>
        <w:t xml:space="preserve">Cuando tenía solo 8 años, su padre, el profesor de biología Otto </w:t>
      </w:r>
      <w:proofErr w:type="spellStart"/>
      <w:r w:rsidRPr="008C459D">
        <w:t>Plath</w:t>
      </w:r>
      <w:proofErr w:type="spellEnd"/>
      <w:r w:rsidRPr="008C459D">
        <w:t>, murió prematuramente de diabetes por no querer tratarse. Tragedia que la marcaría para siempre, tanto en su vida como en su obra. Su padre sería un tema obsesivo y recurrente en su</w:t>
      </w:r>
      <w:r>
        <w:t xml:space="preserve"> obra</w:t>
      </w:r>
      <w:r w:rsidRPr="008C459D">
        <w:t xml:space="preserve"> hasta</w:t>
      </w:r>
      <w:r>
        <w:t xml:space="preserve"> el día de</w:t>
      </w:r>
      <w:r w:rsidRPr="008C459D">
        <w:t xml:space="preserve"> su muerte. Como estudiante fue modélica: siempre fue la primera de su clase, tanto en el colegio como en el instituto y la universidad. Estudió en la Smith </w:t>
      </w:r>
      <w:proofErr w:type="spellStart"/>
      <w:r w:rsidRPr="008C459D">
        <w:t>College</w:t>
      </w:r>
      <w:proofErr w:type="spellEnd"/>
      <w:r w:rsidRPr="008C459D">
        <w:t xml:space="preserve">, una de las universidades más importantes de los Estados Unidos, incluida entre las de la </w:t>
      </w:r>
      <w:proofErr w:type="spellStart"/>
      <w:r w:rsidRPr="008C459D">
        <w:t>Ivy</w:t>
      </w:r>
      <w:proofErr w:type="spellEnd"/>
      <w:r w:rsidRPr="008C459D">
        <w:t xml:space="preserve"> League —agrupación de las universidades más importantes de la costa este estadounidense, entre las que se incluyen la Universidad de Columbia, Harvard o Yale—. La Smith </w:t>
      </w:r>
      <w:proofErr w:type="spellStart"/>
      <w:r w:rsidRPr="008C459D">
        <w:t>College</w:t>
      </w:r>
      <w:proofErr w:type="spellEnd"/>
      <w:r w:rsidRPr="008C459D">
        <w:t xml:space="preserve"> es una universidad que, aún a día de hoy, es exclusivamente para mujeres, y por ella han pasado figuras tan relevantes como Gloria </w:t>
      </w:r>
      <w:proofErr w:type="spellStart"/>
      <w:r w:rsidRPr="008C459D">
        <w:t>Steinem</w:t>
      </w:r>
      <w:proofErr w:type="spellEnd"/>
      <w:r w:rsidRPr="008C459D">
        <w:t xml:space="preserve">, Betty Friedman, Nancy Reagan o la propia </w:t>
      </w:r>
      <w:proofErr w:type="spellStart"/>
      <w:r w:rsidRPr="008C459D">
        <w:t>Plath</w:t>
      </w:r>
      <w:proofErr w:type="spellEnd"/>
      <w:r w:rsidRPr="008C459D">
        <w:t xml:space="preserve">. </w:t>
      </w:r>
    </w:p>
    <w:p w14:paraId="51C4563B" w14:textId="77777777" w:rsidR="0083411E" w:rsidRPr="008C459D" w:rsidRDefault="0083411E" w:rsidP="0083411E">
      <w:pPr>
        <w:spacing w:line="276" w:lineRule="auto"/>
        <w:jc w:val="both"/>
      </w:pPr>
      <w:r w:rsidRPr="008C459D">
        <w:tab/>
        <w:t xml:space="preserve">Su relación con los hombres fue siempre muy tormentosa. Tuvo innumerables novios, a cada cual más </w:t>
      </w:r>
      <w:r w:rsidRPr="008C459D">
        <w:rPr>
          <w:i/>
        </w:rPr>
        <w:t xml:space="preserve">perfecto, </w:t>
      </w:r>
      <w:r w:rsidRPr="008C459D">
        <w:t xml:space="preserve">aunque no dejó nunca de preguntarse: ¿por qué tengo que casarme? ¿Por qué tengo que elegir entre mi carrera o formar una familia? Estas dudas, generadas por las expectativas sociales de una sociedad conservadora y tradicional como la de los Estados Unidos de los años 50, vertebran en gran medida su obra. En </w:t>
      </w:r>
      <w:r w:rsidRPr="008C459D">
        <w:rPr>
          <w:i/>
        </w:rPr>
        <w:t xml:space="preserve">La Campana de Cristal, </w:t>
      </w:r>
      <w:r w:rsidRPr="008C459D">
        <w:t xml:space="preserve">su novela más famosa y completamente autobiográfica, existe un pasaje célebre que refleja esta realidad de sentirse prisionera por su condición de mujer: </w:t>
      </w:r>
    </w:p>
    <w:p w14:paraId="742CE78D" w14:textId="77777777" w:rsidR="0083411E" w:rsidRPr="008C459D" w:rsidRDefault="0083411E" w:rsidP="0083411E">
      <w:pPr>
        <w:spacing w:line="276" w:lineRule="auto"/>
        <w:jc w:val="both"/>
        <w:rPr>
          <w:sz w:val="28"/>
          <w:szCs w:val="28"/>
        </w:rPr>
      </w:pPr>
      <w:r w:rsidRPr="008C459D">
        <w:rPr>
          <w:sz w:val="28"/>
          <w:szCs w:val="28"/>
        </w:rPr>
        <w:t xml:space="preserve">      </w:t>
      </w:r>
    </w:p>
    <w:p w14:paraId="79BC0F6B" w14:textId="77777777" w:rsidR="0083411E" w:rsidRPr="008C459D" w:rsidRDefault="0083411E" w:rsidP="0083411E">
      <w:pPr>
        <w:pStyle w:val="NormalWeb"/>
        <w:shd w:val="clear" w:color="auto" w:fill="FFFFFF"/>
        <w:spacing w:before="0" w:beforeAutospacing="0" w:after="90" w:afterAutospacing="0" w:line="276" w:lineRule="auto"/>
        <w:rPr>
          <w:rFonts w:ascii="Times New Roman" w:hAnsi="Times New Roman"/>
          <w:color w:val="1D2129"/>
          <w:sz w:val="23"/>
          <w:szCs w:val="23"/>
        </w:rPr>
      </w:pPr>
      <w:r w:rsidRPr="008C459D">
        <w:rPr>
          <w:rFonts w:ascii="Times New Roman" w:hAnsi="Times New Roman"/>
          <w:color w:val="1D2129"/>
          <w:sz w:val="23"/>
          <w:szCs w:val="23"/>
        </w:rPr>
        <w:t>«Vi mi vida extendiendo sus ramas frente a mí como la higuera verde del cuento.</w:t>
      </w:r>
    </w:p>
    <w:p w14:paraId="3EA87E2C" w14:textId="77777777" w:rsidR="0083411E" w:rsidRPr="008C459D" w:rsidRDefault="0083411E" w:rsidP="0083411E">
      <w:pPr>
        <w:pStyle w:val="NormalWeb"/>
        <w:shd w:val="clear" w:color="auto" w:fill="FFFFFF"/>
        <w:spacing w:before="90" w:beforeAutospacing="0" w:after="90" w:afterAutospacing="0" w:line="276" w:lineRule="auto"/>
        <w:rPr>
          <w:rFonts w:ascii="Times New Roman" w:hAnsi="Times New Roman"/>
          <w:color w:val="1D2129"/>
          <w:sz w:val="23"/>
          <w:szCs w:val="23"/>
        </w:rPr>
      </w:pPr>
      <w:r w:rsidRPr="008C459D">
        <w:rPr>
          <w:rFonts w:ascii="Times New Roman" w:hAnsi="Times New Roman"/>
          <w:color w:val="1D2129"/>
          <w:sz w:val="23"/>
          <w:szCs w:val="23"/>
        </w:rPr>
        <w:t>De la punta de cada rama, como si de un grueso higo morado se tratara, pendía un maravilloso futuro, señalado y rutilante. Un higo era un marido y un hogar feliz e hijos y otro higo era un famoso poeta, y otro higo era un brillante profesor, y otro higo era E Ge, la extraordinaria editora, y otro higo era Europa y África y Sudamérica y otro higo era Constantino y Sócrates y Atila y un montón de ot</w:t>
      </w:r>
      <w:r w:rsidRPr="008C459D">
        <w:rPr>
          <w:rStyle w:val="textexposedshow"/>
          <w:rFonts w:ascii="Times New Roman" w:hAnsi="Times New Roman"/>
          <w:color w:val="1D2129"/>
          <w:sz w:val="23"/>
          <w:szCs w:val="23"/>
        </w:rPr>
        <w:t xml:space="preserve">ros amantes con nombres raros y profesiones poco usuales, y otro higo era una </w:t>
      </w:r>
      <w:r w:rsidRPr="008C459D">
        <w:rPr>
          <w:rStyle w:val="textexposedshow"/>
          <w:rFonts w:ascii="Times New Roman" w:hAnsi="Times New Roman"/>
          <w:color w:val="1D2129"/>
          <w:sz w:val="23"/>
          <w:szCs w:val="23"/>
        </w:rPr>
        <w:lastRenderedPageBreak/>
        <w:t>campeona de equipo olímpico de atletismo, y más allá y por encima de aquellos higos había muchos más higos que no podía identificar claramente.</w:t>
      </w:r>
    </w:p>
    <w:p w14:paraId="60FD3307" w14:textId="77777777" w:rsidR="0083411E" w:rsidRPr="008C459D" w:rsidRDefault="0083411E" w:rsidP="0083411E">
      <w:pPr>
        <w:pStyle w:val="NormalWeb"/>
        <w:shd w:val="clear" w:color="auto" w:fill="FFFFFF"/>
        <w:spacing w:before="0" w:beforeAutospacing="0" w:after="90" w:afterAutospacing="0" w:line="276" w:lineRule="auto"/>
        <w:rPr>
          <w:rFonts w:ascii="Times New Roman" w:hAnsi="Times New Roman"/>
          <w:color w:val="1D2129"/>
          <w:sz w:val="23"/>
          <w:szCs w:val="23"/>
        </w:rPr>
      </w:pPr>
      <w:r w:rsidRPr="008C459D">
        <w:rPr>
          <w:rFonts w:ascii="Times New Roman" w:hAnsi="Times New Roman"/>
          <w:color w:val="1D2129"/>
          <w:sz w:val="23"/>
          <w:szCs w:val="23"/>
        </w:rPr>
        <w:t>Me vi a mí misma sentada en la bifurcación de ese árbol de higos, muriéndome de hambre sólo porque no podía decidir cuál de los higos escoger. Quería todos y cada uno de ellos, pero elegir uno significaba perder el resto, y, mientras yo estaba allí sentada, incapaz de decidirme, los higos empezaron a arrugarse y a tornarse negros y, uno por uno, cayeron al suelo, a mis pies»</w:t>
      </w:r>
    </w:p>
    <w:p w14:paraId="6C9B7399" w14:textId="77777777" w:rsidR="0083411E" w:rsidRPr="008C459D" w:rsidRDefault="0083411E" w:rsidP="0083411E">
      <w:pPr>
        <w:pStyle w:val="NormalWeb"/>
        <w:shd w:val="clear" w:color="auto" w:fill="FFFFFF"/>
        <w:spacing w:before="0" w:beforeAutospacing="0" w:after="90" w:afterAutospacing="0" w:line="276" w:lineRule="auto"/>
        <w:jc w:val="center"/>
        <w:rPr>
          <w:rFonts w:ascii="Times New Roman" w:hAnsi="Times New Roman"/>
          <w:color w:val="1D2129"/>
          <w:sz w:val="28"/>
          <w:szCs w:val="28"/>
        </w:rPr>
      </w:pPr>
    </w:p>
    <w:p w14:paraId="22AEAF8B" w14:textId="77777777" w:rsidR="0083411E" w:rsidRPr="008C459D" w:rsidRDefault="0083411E" w:rsidP="0083411E">
      <w:pPr>
        <w:pStyle w:val="NormalWeb"/>
        <w:shd w:val="clear" w:color="auto" w:fill="FFFFFF"/>
        <w:spacing w:before="0" w:beforeAutospacing="0" w:after="90" w:afterAutospacing="0" w:line="276" w:lineRule="auto"/>
        <w:jc w:val="both"/>
        <w:rPr>
          <w:rFonts w:ascii="Times New Roman" w:hAnsi="Times New Roman"/>
          <w:color w:val="1D2129"/>
          <w:sz w:val="24"/>
          <w:szCs w:val="24"/>
        </w:rPr>
      </w:pPr>
      <w:r w:rsidRPr="008C459D">
        <w:rPr>
          <w:rFonts w:ascii="Times New Roman" w:hAnsi="Times New Roman"/>
          <w:color w:val="1D2129"/>
          <w:sz w:val="24"/>
          <w:szCs w:val="24"/>
        </w:rPr>
        <w:t xml:space="preserve">En su primer año de universidad, con tan solo 23 años, tuvo su primer intento de suicidio, al ingerir un bote de somníferos. La encontraron moribunda en el sótano de su casa y pudieron salvarla. Tras ser sometida a un tratamiento de </w:t>
      </w:r>
      <w:r w:rsidRPr="008C459D">
        <w:rPr>
          <w:rFonts w:ascii="Times New Roman" w:hAnsi="Times New Roman"/>
          <w:i/>
          <w:color w:val="1D2129"/>
          <w:sz w:val="24"/>
          <w:szCs w:val="24"/>
        </w:rPr>
        <w:t>electroshock</w:t>
      </w:r>
      <w:r w:rsidRPr="008C459D">
        <w:rPr>
          <w:rFonts w:ascii="Times New Roman" w:hAnsi="Times New Roman"/>
          <w:color w:val="1D2129"/>
          <w:sz w:val="24"/>
          <w:szCs w:val="24"/>
        </w:rPr>
        <w:t xml:space="preserve"> que la dejó emocionalmente hundida, y ser internada en un centro psiquiátrico, logró sobreponerse. </w:t>
      </w:r>
    </w:p>
    <w:p w14:paraId="22911DD2" w14:textId="77777777" w:rsidR="0083411E" w:rsidRPr="008C459D" w:rsidRDefault="0083411E" w:rsidP="0083411E">
      <w:pPr>
        <w:pStyle w:val="NormalWeb"/>
        <w:shd w:val="clear" w:color="auto" w:fill="FFFFFF"/>
        <w:spacing w:before="0" w:beforeAutospacing="0" w:after="90" w:afterAutospacing="0" w:line="276" w:lineRule="auto"/>
        <w:jc w:val="both"/>
        <w:rPr>
          <w:rFonts w:ascii="Times New Roman" w:hAnsi="Times New Roman"/>
          <w:color w:val="1D2129"/>
          <w:sz w:val="24"/>
          <w:szCs w:val="24"/>
        </w:rPr>
      </w:pPr>
      <w:r w:rsidRPr="008C459D">
        <w:rPr>
          <w:rFonts w:ascii="Times New Roman" w:hAnsi="Times New Roman"/>
          <w:color w:val="1D2129"/>
          <w:sz w:val="24"/>
          <w:szCs w:val="24"/>
        </w:rPr>
        <w:tab/>
        <w:t xml:space="preserve">En 1955 se graduó con honores, tras lo que obtuvo una beca </w:t>
      </w:r>
      <w:proofErr w:type="spellStart"/>
      <w:r w:rsidRPr="008C459D">
        <w:rPr>
          <w:rFonts w:ascii="Times New Roman" w:hAnsi="Times New Roman"/>
          <w:color w:val="1D2129"/>
          <w:sz w:val="24"/>
          <w:szCs w:val="24"/>
        </w:rPr>
        <w:t>Fulbright</w:t>
      </w:r>
      <w:proofErr w:type="spellEnd"/>
      <w:r w:rsidRPr="008C459D">
        <w:rPr>
          <w:rFonts w:ascii="Times New Roman" w:hAnsi="Times New Roman"/>
          <w:color w:val="1D2129"/>
          <w:sz w:val="24"/>
          <w:szCs w:val="24"/>
        </w:rPr>
        <w:t xml:space="preserve"> para estudiar en el extranjero. La aceptaron en la Universidad de Cambridge (Inglaterra), donde en una fiesta conoció al famoso poeta </w:t>
      </w:r>
      <w:r w:rsidRPr="008C459D">
        <w:rPr>
          <w:rFonts w:ascii="Times New Roman" w:hAnsi="Times New Roman"/>
          <w:b/>
          <w:color w:val="1D2129"/>
          <w:sz w:val="24"/>
          <w:szCs w:val="24"/>
        </w:rPr>
        <w:t>Ted Hughes</w:t>
      </w:r>
      <w:r w:rsidRPr="008C459D">
        <w:rPr>
          <w:rFonts w:ascii="Times New Roman" w:hAnsi="Times New Roman"/>
          <w:color w:val="1D2129"/>
          <w:sz w:val="24"/>
          <w:szCs w:val="24"/>
        </w:rPr>
        <w:t xml:space="preserve">, quien se convertiría en su marido el 16 de junio de 1956, pocos meses después de conocerse. </w:t>
      </w:r>
    </w:p>
    <w:p w14:paraId="3431CF37" w14:textId="77777777" w:rsidR="0083411E" w:rsidRPr="008C459D" w:rsidRDefault="0083411E" w:rsidP="0083411E">
      <w:pPr>
        <w:pStyle w:val="NormalWeb"/>
        <w:shd w:val="clear" w:color="auto" w:fill="FFFFFF"/>
        <w:spacing w:before="0" w:beforeAutospacing="0" w:after="90" w:afterAutospacing="0" w:line="276" w:lineRule="auto"/>
        <w:jc w:val="both"/>
        <w:rPr>
          <w:rFonts w:ascii="Times New Roman" w:hAnsi="Times New Roman"/>
          <w:color w:val="1D2129"/>
          <w:sz w:val="24"/>
          <w:szCs w:val="24"/>
        </w:rPr>
      </w:pPr>
      <w:r w:rsidRPr="008C459D">
        <w:rPr>
          <w:rFonts w:ascii="Times New Roman" w:hAnsi="Times New Roman"/>
          <w:color w:val="1D2129"/>
          <w:sz w:val="24"/>
          <w:szCs w:val="24"/>
        </w:rPr>
        <w:tab/>
        <w:t xml:space="preserve">Como anécdota curiosa relacionada con nuestro país, </w:t>
      </w:r>
      <w:r w:rsidRPr="008C459D">
        <w:rPr>
          <w:rFonts w:ascii="Times New Roman" w:hAnsi="Times New Roman"/>
          <w:b/>
          <w:color w:val="1D2129"/>
          <w:sz w:val="24"/>
          <w:szCs w:val="24"/>
          <w:u w:val="single"/>
        </w:rPr>
        <w:t>pasaron la luna de miel en Benidorm</w:t>
      </w:r>
      <w:r w:rsidRPr="008C459D">
        <w:rPr>
          <w:rFonts w:ascii="Times New Roman" w:hAnsi="Times New Roman"/>
          <w:color w:val="1D2129"/>
          <w:sz w:val="24"/>
          <w:szCs w:val="24"/>
        </w:rPr>
        <w:t>, donde se dedicaron a escribir, y lugar sobre el cual la poet</w:t>
      </w:r>
      <w:r>
        <w:rPr>
          <w:rFonts w:ascii="Times New Roman" w:hAnsi="Times New Roman"/>
          <w:color w:val="1D2129"/>
          <w:sz w:val="24"/>
          <w:szCs w:val="24"/>
        </w:rPr>
        <w:t>a</w:t>
      </w:r>
      <w:r w:rsidRPr="008C459D">
        <w:rPr>
          <w:rFonts w:ascii="Times New Roman" w:hAnsi="Times New Roman"/>
          <w:color w:val="1D2129"/>
          <w:sz w:val="24"/>
          <w:szCs w:val="24"/>
        </w:rPr>
        <w:t xml:space="preserve"> elaboró numerosos poemas, detallando la belleza de la vida tranquila de los pescadores. Estamos, por supuesto, hablando del Benidorm previo al boom turístico de los años 60. </w:t>
      </w:r>
    </w:p>
    <w:p w14:paraId="75E74738" w14:textId="77777777" w:rsidR="0083411E" w:rsidRPr="008C459D" w:rsidRDefault="0083411E" w:rsidP="0083411E">
      <w:pPr>
        <w:pStyle w:val="NormalWeb"/>
        <w:shd w:val="clear" w:color="auto" w:fill="FFFFFF"/>
        <w:spacing w:before="0" w:beforeAutospacing="0" w:after="90" w:afterAutospacing="0" w:line="276" w:lineRule="auto"/>
        <w:jc w:val="both"/>
        <w:rPr>
          <w:rFonts w:ascii="Times New Roman" w:hAnsi="Times New Roman"/>
          <w:color w:val="1D2129"/>
          <w:sz w:val="24"/>
          <w:szCs w:val="24"/>
        </w:rPr>
      </w:pPr>
      <w:r w:rsidRPr="008C459D">
        <w:rPr>
          <w:rFonts w:ascii="Times New Roman" w:hAnsi="Times New Roman"/>
          <w:color w:val="1D2129"/>
          <w:sz w:val="24"/>
          <w:szCs w:val="24"/>
        </w:rPr>
        <w:tab/>
        <w:t xml:space="preserve">En 1957 el matrimonio volvió a Boston, donde Sylvia trabajó como profesora en la Smith </w:t>
      </w:r>
      <w:proofErr w:type="spellStart"/>
      <w:r w:rsidRPr="008C459D">
        <w:rPr>
          <w:rFonts w:ascii="Times New Roman" w:hAnsi="Times New Roman"/>
          <w:color w:val="1D2129"/>
          <w:sz w:val="24"/>
          <w:szCs w:val="24"/>
        </w:rPr>
        <w:t>College</w:t>
      </w:r>
      <w:proofErr w:type="spellEnd"/>
      <w:r w:rsidRPr="008C459D">
        <w:rPr>
          <w:rFonts w:ascii="Times New Roman" w:hAnsi="Times New Roman"/>
          <w:color w:val="1D2129"/>
          <w:sz w:val="24"/>
          <w:szCs w:val="24"/>
        </w:rPr>
        <w:t xml:space="preserve">. Allí continuó escribiendo y desarrollando su carrera como escritora, a la par que su marido, al que descubrió coqueteando con </w:t>
      </w:r>
      <w:r>
        <w:rPr>
          <w:rFonts w:ascii="Times New Roman" w:hAnsi="Times New Roman"/>
          <w:color w:val="1D2129"/>
          <w:sz w:val="24"/>
          <w:szCs w:val="24"/>
        </w:rPr>
        <w:t>alguna</w:t>
      </w:r>
      <w:r w:rsidRPr="008C459D">
        <w:rPr>
          <w:rFonts w:ascii="Times New Roman" w:hAnsi="Times New Roman"/>
          <w:color w:val="1D2129"/>
          <w:sz w:val="24"/>
          <w:szCs w:val="24"/>
        </w:rPr>
        <w:t xml:space="preserve"> de sus alumnas </w:t>
      </w:r>
      <w:r>
        <w:rPr>
          <w:rFonts w:ascii="Times New Roman" w:hAnsi="Times New Roman"/>
          <w:color w:val="1D2129"/>
          <w:sz w:val="24"/>
          <w:szCs w:val="24"/>
        </w:rPr>
        <w:t>en alguna ocasión</w:t>
      </w:r>
      <w:r w:rsidRPr="008C459D">
        <w:rPr>
          <w:rFonts w:ascii="Times New Roman" w:hAnsi="Times New Roman"/>
          <w:color w:val="1D2129"/>
          <w:sz w:val="24"/>
          <w:szCs w:val="24"/>
        </w:rPr>
        <w:t xml:space="preserve">. En palabras de uno de sus amigos británicos detalladas en la biografía, y que parecían premonitorias: «Ted es el mayor seductor de todo Cambridge». </w:t>
      </w:r>
    </w:p>
    <w:p w14:paraId="44A4322B" w14:textId="77777777" w:rsidR="0083411E" w:rsidRPr="008C459D" w:rsidRDefault="0083411E" w:rsidP="0083411E">
      <w:pPr>
        <w:pStyle w:val="NormalWeb"/>
        <w:shd w:val="clear" w:color="auto" w:fill="FFFFFF"/>
        <w:spacing w:before="0" w:beforeAutospacing="0" w:after="90" w:afterAutospacing="0" w:line="276" w:lineRule="auto"/>
        <w:jc w:val="both"/>
        <w:rPr>
          <w:rFonts w:ascii="Times New Roman" w:hAnsi="Times New Roman"/>
          <w:color w:val="1D2129"/>
          <w:sz w:val="24"/>
          <w:szCs w:val="24"/>
        </w:rPr>
      </w:pPr>
      <w:r w:rsidRPr="008C459D">
        <w:rPr>
          <w:rFonts w:ascii="Times New Roman" w:hAnsi="Times New Roman"/>
          <w:color w:val="1D2129"/>
          <w:sz w:val="24"/>
          <w:szCs w:val="24"/>
        </w:rPr>
        <w:tab/>
        <w:t xml:space="preserve">En esta etapa que pasaron en los EE.UU. conoció a la también poeta </w:t>
      </w:r>
      <w:proofErr w:type="spellStart"/>
      <w:r w:rsidRPr="00F229A8">
        <w:rPr>
          <w:rFonts w:ascii="Times New Roman" w:hAnsi="Times New Roman"/>
          <w:b/>
          <w:color w:val="1D2129"/>
          <w:sz w:val="24"/>
          <w:szCs w:val="24"/>
        </w:rPr>
        <w:t>Anne</w:t>
      </w:r>
      <w:proofErr w:type="spellEnd"/>
      <w:r w:rsidRPr="00F229A8">
        <w:rPr>
          <w:rFonts w:ascii="Times New Roman" w:hAnsi="Times New Roman"/>
          <w:b/>
          <w:color w:val="1D2129"/>
          <w:sz w:val="24"/>
          <w:szCs w:val="24"/>
        </w:rPr>
        <w:t xml:space="preserve"> </w:t>
      </w:r>
      <w:proofErr w:type="spellStart"/>
      <w:r w:rsidRPr="00F229A8">
        <w:rPr>
          <w:rFonts w:ascii="Times New Roman" w:hAnsi="Times New Roman"/>
          <w:b/>
          <w:color w:val="1D2129"/>
          <w:sz w:val="24"/>
          <w:szCs w:val="24"/>
        </w:rPr>
        <w:t>Sexton</w:t>
      </w:r>
      <w:proofErr w:type="spellEnd"/>
      <w:r w:rsidRPr="008C459D">
        <w:rPr>
          <w:rFonts w:ascii="Times New Roman" w:hAnsi="Times New Roman"/>
          <w:color w:val="1D2129"/>
          <w:sz w:val="24"/>
          <w:szCs w:val="24"/>
        </w:rPr>
        <w:t xml:space="preserve">, con quien entabló una sólida amistad. </w:t>
      </w:r>
    </w:p>
    <w:p w14:paraId="6A257B27" w14:textId="77777777" w:rsidR="0083411E" w:rsidRPr="008C459D" w:rsidRDefault="0083411E" w:rsidP="0083411E">
      <w:pPr>
        <w:pStyle w:val="NormalWeb"/>
        <w:shd w:val="clear" w:color="auto" w:fill="FFFFFF"/>
        <w:spacing w:before="0" w:beforeAutospacing="0" w:after="90" w:afterAutospacing="0" w:line="276" w:lineRule="auto"/>
        <w:jc w:val="both"/>
        <w:rPr>
          <w:rFonts w:ascii="Times New Roman" w:hAnsi="Times New Roman"/>
          <w:color w:val="1D2129"/>
          <w:sz w:val="24"/>
          <w:szCs w:val="24"/>
        </w:rPr>
      </w:pPr>
      <w:r w:rsidRPr="008C459D">
        <w:rPr>
          <w:rFonts w:ascii="Times New Roman" w:hAnsi="Times New Roman"/>
          <w:color w:val="1D2129"/>
          <w:sz w:val="24"/>
          <w:szCs w:val="24"/>
        </w:rPr>
        <w:tab/>
        <w:t xml:space="preserve">Cuando Sylvia quedó embarazada, el matrimonio decidió volver a Inglaterra, donde dio a luz a du primera hija: Frieda Hughes </w:t>
      </w:r>
      <w:proofErr w:type="spellStart"/>
      <w:r w:rsidRPr="008C459D">
        <w:rPr>
          <w:rFonts w:ascii="Times New Roman" w:hAnsi="Times New Roman"/>
          <w:color w:val="1D2129"/>
          <w:sz w:val="24"/>
          <w:szCs w:val="24"/>
        </w:rPr>
        <w:t>Plath</w:t>
      </w:r>
      <w:proofErr w:type="spellEnd"/>
      <w:r w:rsidRPr="008C459D">
        <w:rPr>
          <w:rFonts w:ascii="Times New Roman" w:hAnsi="Times New Roman"/>
          <w:color w:val="1D2129"/>
          <w:sz w:val="24"/>
          <w:szCs w:val="24"/>
        </w:rPr>
        <w:t xml:space="preserve">. Tras sufrir Sylvia un aborto en 1961, el matrimonio aún tendría un segundo hijo: Nicholas Hughes </w:t>
      </w:r>
      <w:proofErr w:type="spellStart"/>
      <w:r w:rsidRPr="008C459D">
        <w:rPr>
          <w:rFonts w:ascii="Times New Roman" w:hAnsi="Times New Roman"/>
          <w:color w:val="1D2129"/>
          <w:sz w:val="24"/>
          <w:szCs w:val="24"/>
        </w:rPr>
        <w:t>Plath</w:t>
      </w:r>
      <w:proofErr w:type="spellEnd"/>
      <w:r>
        <w:rPr>
          <w:rFonts w:ascii="Times New Roman" w:hAnsi="Times New Roman"/>
          <w:color w:val="1D2129"/>
          <w:sz w:val="24"/>
          <w:szCs w:val="24"/>
        </w:rPr>
        <w:t>.</w:t>
      </w:r>
      <w:r w:rsidRPr="008C459D">
        <w:rPr>
          <w:rFonts w:ascii="Times New Roman" w:hAnsi="Times New Roman"/>
          <w:color w:val="1D2129"/>
          <w:sz w:val="24"/>
          <w:szCs w:val="24"/>
        </w:rPr>
        <w:t xml:space="preserve"> </w:t>
      </w:r>
    </w:p>
    <w:p w14:paraId="3AF277B6" w14:textId="77777777" w:rsidR="0083411E" w:rsidRPr="008C459D" w:rsidRDefault="0083411E" w:rsidP="0083411E">
      <w:pPr>
        <w:pStyle w:val="NormalWeb"/>
        <w:shd w:val="clear" w:color="auto" w:fill="FFFFFF"/>
        <w:spacing w:before="0" w:beforeAutospacing="0" w:after="90" w:afterAutospacing="0" w:line="276" w:lineRule="auto"/>
        <w:jc w:val="both"/>
        <w:rPr>
          <w:rFonts w:ascii="Times New Roman" w:hAnsi="Times New Roman"/>
          <w:color w:val="1D2129"/>
          <w:sz w:val="24"/>
          <w:szCs w:val="24"/>
        </w:rPr>
      </w:pPr>
      <w:r w:rsidRPr="008C459D">
        <w:rPr>
          <w:rFonts w:ascii="Times New Roman" w:hAnsi="Times New Roman"/>
          <w:color w:val="1D2129"/>
          <w:sz w:val="24"/>
          <w:szCs w:val="24"/>
        </w:rPr>
        <w:tab/>
        <w:t xml:space="preserve">En Inglaterra se asentaron en North </w:t>
      </w:r>
      <w:proofErr w:type="spellStart"/>
      <w:r w:rsidRPr="008C459D">
        <w:rPr>
          <w:rFonts w:ascii="Times New Roman" w:hAnsi="Times New Roman"/>
          <w:color w:val="1D2129"/>
          <w:sz w:val="24"/>
          <w:szCs w:val="24"/>
        </w:rPr>
        <w:t>Tanton</w:t>
      </w:r>
      <w:proofErr w:type="spellEnd"/>
      <w:r w:rsidRPr="008C459D">
        <w:rPr>
          <w:rFonts w:ascii="Times New Roman" w:hAnsi="Times New Roman"/>
          <w:color w:val="1D2129"/>
          <w:sz w:val="24"/>
          <w:szCs w:val="24"/>
        </w:rPr>
        <w:t>, una pequeña localidad a 40 minutos al sur de Londres. Fue allí donde todo el calvario de la poet</w:t>
      </w:r>
      <w:r>
        <w:rPr>
          <w:rFonts w:ascii="Times New Roman" w:hAnsi="Times New Roman"/>
          <w:color w:val="1D2129"/>
          <w:sz w:val="24"/>
          <w:szCs w:val="24"/>
        </w:rPr>
        <w:t>a</w:t>
      </w:r>
      <w:r w:rsidRPr="008C459D">
        <w:rPr>
          <w:rFonts w:ascii="Times New Roman" w:hAnsi="Times New Roman"/>
          <w:color w:val="1D2129"/>
          <w:sz w:val="24"/>
          <w:szCs w:val="24"/>
        </w:rPr>
        <w:t xml:space="preserve"> comenzó, al enterarse del </w:t>
      </w:r>
      <w:r w:rsidRPr="008C459D">
        <w:rPr>
          <w:rFonts w:ascii="Times New Roman" w:hAnsi="Times New Roman"/>
          <w:i/>
          <w:color w:val="1D2129"/>
          <w:sz w:val="24"/>
          <w:szCs w:val="24"/>
        </w:rPr>
        <w:t>affaire</w:t>
      </w:r>
      <w:r w:rsidRPr="008C459D">
        <w:rPr>
          <w:rFonts w:ascii="Times New Roman" w:hAnsi="Times New Roman"/>
          <w:color w:val="1D2129"/>
          <w:sz w:val="24"/>
          <w:szCs w:val="24"/>
        </w:rPr>
        <w:t xml:space="preserve"> que mantenía su marido con la también poet</w:t>
      </w:r>
      <w:r>
        <w:rPr>
          <w:rFonts w:ascii="Times New Roman" w:hAnsi="Times New Roman"/>
          <w:color w:val="1D2129"/>
          <w:sz w:val="24"/>
          <w:szCs w:val="24"/>
        </w:rPr>
        <w:t>a</w:t>
      </w:r>
      <w:r w:rsidRPr="008C459D">
        <w:rPr>
          <w:rFonts w:ascii="Times New Roman" w:hAnsi="Times New Roman"/>
          <w:color w:val="1D2129"/>
          <w:sz w:val="24"/>
          <w:szCs w:val="24"/>
        </w:rPr>
        <w:t xml:space="preserve"> </w:t>
      </w:r>
      <w:proofErr w:type="spellStart"/>
      <w:r w:rsidRPr="008C459D">
        <w:rPr>
          <w:rFonts w:ascii="Times New Roman" w:hAnsi="Times New Roman"/>
          <w:color w:val="1D2129"/>
          <w:sz w:val="24"/>
          <w:szCs w:val="24"/>
        </w:rPr>
        <w:t>Assia</w:t>
      </w:r>
      <w:proofErr w:type="spellEnd"/>
      <w:r w:rsidRPr="008C459D">
        <w:rPr>
          <w:rFonts w:ascii="Times New Roman" w:hAnsi="Times New Roman"/>
          <w:color w:val="1D2129"/>
          <w:sz w:val="24"/>
          <w:szCs w:val="24"/>
        </w:rPr>
        <w:t xml:space="preserve"> </w:t>
      </w:r>
      <w:proofErr w:type="spellStart"/>
      <w:r w:rsidRPr="008C459D">
        <w:rPr>
          <w:rFonts w:ascii="Times New Roman" w:hAnsi="Times New Roman"/>
          <w:color w:val="1D2129"/>
          <w:sz w:val="24"/>
          <w:szCs w:val="24"/>
        </w:rPr>
        <w:t>Wevill</w:t>
      </w:r>
      <w:proofErr w:type="spellEnd"/>
      <w:r w:rsidRPr="008C459D">
        <w:rPr>
          <w:rFonts w:ascii="Times New Roman" w:hAnsi="Times New Roman"/>
          <w:color w:val="1D2129"/>
          <w:sz w:val="24"/>
          <w:szCs w:val="24"/>
        </w:rPr>
        <w:t xml:space="preserve">. Ted la abandonó con los dos niños, mudándose a Londres junto a su amante. Sylvia quedó sola, enferma, deprimida y sin ingresos. Viéndose incapaz de aguantar en aquellas condiciones en aquel lugar, decidió volver a Londres, donde alquiló un pequeño apartamento en la zona de </w:t>
      </w:r>
      <w:proofErr w:type="spellStart"/>
      <w:r w:rsidRPr="008C459D">
        <w:rPr>
          <w:rFonts w:ascii="Times New Roman" w:hAnsi="Times New Roman"/>
          <w:color w:val="1D2129"/>
          <w:sz w:val="24"/>
          <w:szCs w:val="24"/>
        </w:rPr>
        <w:t>Candem</w:t>
      </w:r>
      <w:proofErr w:type="spellEnd"/>
      <w:r w:rsidRPr="008C459D">
        <w:rPr>
          <w:rFonts w:ascii="Times New Roman" w:hAnsi="Times New Roman"/>
          <w:color w:val="1D2129"/>
          <w:sz w:val="24"/>
          <w:szCs w:val="24"/>
        </w:rPr>
        <w:t xml:space="preserve">. Curiosamente, fue el mismo apartamento donde años atrás había vivido el poeta W.B. Yeats, uno de sus ídolos en cuestiones </w:t>
      </w:r>
      <w:r w:rsidRPr="008C459D">
        <w:rPr>
          <w:rFonts w:ascii="Times New Roman" w:hAnsi="Times New Roman"/>
          <w:color w:val="1D2129"/>
          <w:sz w:val="24"/>
          <w:szCs w:val="24"/>
        </w:rPr>
        <w:lastRenderedPageBreak/>
        <w:t>literarias, y también por su pasión por el oscurantismo y lo esotérico, temas con los que tanto ella como su marido estuvieron muy involucrados</w:t>
      </w:r>
      <w:r>
        <w:rPr>
          <w:rFonts w:ascii="Times New Roman" w:hAnsi="Times New Roman"/>
          <w:color w:val="1D2129"/>
          <w:sz w:val="24"/>
          <w:szCs w:val="24"/>
        </w:rPr>
        <w:t>.</w:t>
      </w:r>
    </w:p>
    <w:p w14:paraId="02E75437" w14:textId="77777777" w:rsidR="0083411E" w:rsidRPr="008C459D" w:rsidRDefault="0083411E" w:rsidP="0083411E">
      <w:pPr>
        <w:pStyle w:val="NormalWeb"/>
        <w:shd w:val="clear" w:color="auto" w:fill="FFFFFF"/>
        <w:spacing w:before="0" w:beforeAutospacing="0" w:after="90" w:afterAutospacing="0" w:line="276" w:lineRule="auto"/>
        <w:jc w:val="both"/>
        <w:rPr>
          <w:rFonts w:ascii="Times New Roman" w:hAnsi="Times New Roman"/>
          <w:color w:val="1D2129"/>
          <w:sz w:val="24"/>
          <w:szCs w:val="24"/>
        </w:rPr>
      </w:pPr>
      <w:r w:rsidRPr="008C459D">
        <w:rPr>
          <w:rFonts w:ascii="Times New Roman" w:hAnsi="Times New Roman"/>
          <w:color w:val="1D2129"/>
          <w:sz w:val="24"/>
          <w:szCs w:val="24"/>
        </w:rPr>
        <w:t xml:space="preserve">En ese apartamento, el 11 de febrero de 1963, Sylvia </w:t>
      </w:r>
      <w:proofErr w:type="spellStart"/>
      <w:r w:rsidRPr="008C459D">
        <w:rPr>
          <w:rFonts w:ascii="Times New Roman" w:hAnsi="Times New Roman"/>
          <w:color w:val="1D2129"/>
          <w:sz w:val="24"/>
          <w:szCs w:val="24"/>
        </w:rPr>
        <w:t>Plath</w:t>
      </w:r>
      <w:proofErr w:type="spellEnd"/>
      <w:r w:rsidRPr="008C459D">
        <w:rPr>
          <w:rFonts w:ascii="Times New Roman" w:hAnsi="Times New Roman"/>
          <w:color w:val="1D2129"/>
          <w:sz w:val="24"/>
          <w:szCs w:val="24"/>
        </w:rPr>
        <w:t>, enferma, deprimida y sin dinero, se suicidó a la edad de 30 años, abriendo el gas del horno y asfixiándose con él. Antes de eso, protegió a sus hijos sellando por dentro la puerta de la habitación donde dormían.</w:t>
      </w:r>
    </w:p>
    <w:p w14:paraId="1064ADB5" w14:textId="2D4531A9" w:rsidR="00082172" w:rsidRDefault="00082172" w:rsidP="0083411E">
      <w:pPr>
        <w:tabs>
          <w:tab w:val="left" w:pos="567"/>
        </w:tabs>
        <w:spacing w:line="360" w:lineRule="auto"/>
        <w:jc w:val="both"/>
      </w:pPr>
    </w:p>
    <w:p w14:paraId="4FE97B13" w14:textId="77777777" w:rsidR="0083411E" w:rsidRPr="008C459D" w:rsidRDefault="0083411E" w:rsidP="0083411E">
      <w:pPr>
        <w:pStyle w:val="NormalWeb"/>
        <w:shd w:val="clear" w:color="auto" w:fill="FFFFFF"/>
        <w:spacing w:before="0" w:beforeAutospacing="0" w:after="90" w:afterAutospacing="0"/>
        <w:jc w:val="right"/>
        <w:rPr>
          <w:rFonts w:ascii="Times New Roman" w:hAnsi="Times New Roman"/>
          <w:b/>
          <w:color w:val="1D2129"/>
          <w:sz w:val="36"/>
          <w:szCs w:val="36"/>
        </w:rPr>
      </w:pPr>
      <w:r w:rsidRPr="008C459D">
        <w:rPr>
          <w:rFonts w:ascii="Times New Roman" w:hAnsi="Times New Roman"/>
          <w:b/>
          <w:color w:val="1D2129"/>
          <w:sz w:val="36"/>
          <w:szCs w:val="36"/>
        </w:rPr>
        <w:t>Sobre el autor</w:t>
      </w:r>
    </w:p>
    <w:p w14:paraId="06399987" w14:textId="77777777" w:rsidR="0083411E" w:rsidRDefault="0083411E" w:rsidP="0083411E">
      <w:pPr>
        <w:spacing w:line="276" w:lineRule="auto"/>
        <w:jc w:val="both"/>
      </w:pPr>
    </w:p>
    <w:p w14:paraId="4B236BA2" w14:textId="1D2DEF14" w:rsidR="0083411E" w:rsidRDefault="0083411E" w:rsidP="0083411E">
      <w:pPr>
        <w:spacing w:line="276" w:lineRule="auto"/>
        <w:jc w:val="both"/>
      </w:pPr>
      <w:r w:rsidRPr="00CA33F9">
        <w:t xml:space="preserve">Paul Alexander es un escritor, editor, periodista y biógrafo estadounidense. Fue el encargado, en 1985, de la edición de </w:t>
      </w:r>
      <w:r w:rsidRPr="00CA33F9">
        <w:rPr>
          <w:i/>
        </w:rPr>
        <w:t xml:space="preserve">Ariel </w:t>
      </w:r>
      <w:proofErr w:type="spellStart"/>
      <w:r w:rsidRPr="00CA33F9">
        <w:rPr>
          <w:i/>
        </w:rPr>
        <w:t>ascendings</w:t>
      </w:r>
      <w:proofErr w:type="spellEnd"/>
      <w:r w:rsidRPr="00CA33F9">
        <w:rPr>
          <w:i/>
        </w:rPr>
        <w:t xml:space="preserve">: </w:t>
      </w:r>
      <w:proofErr w:type="spellStart"/>
      <w:r w:rsidRPr="00CA33F9">
        <w:rPr>
          <w:i/>
        </w:rPr>
        <w:t>writings</w:t>
      </w:r>
      <w:proofErr w:type="spellEnd"/>
      <w:r w:rsidRPr="00CA33F9">
        <w:rPr>
          <w:i/>
        </w:rPr>
        <w:t xml:space="preserve"> </w:t>
      </w:r>
      <w:proofErr w:type="spellStart"/>
      <w:r w:rsidRPr="00CA33F9">
        <w:rPr>
          <w:i/>
        </w:rPr>
        <w:t>about</w:t>
      </w:r>
      <w:proofErr w:type="spellEnd"/>
      <w:r w:rsidRPr="00CA33F9">
        <w:rPr>
          <w:i/>
        </w:rPr>
        <w:t xml:space="preserve"> Sylvia </w:t>
      </w:r>
      <w:proofErr w:type="spellStart"/>
      <w:r w:rsidRPr="00CA33F9">
        <w:rPr>
          <w:i/>
        </w:rPr>
        <w:t>Plath</w:t>
      </w:r>
      <w:proofErr w:type="spellEnd"/>
      <w:r w:rsidRPr="00CA33F9">
        <w:t xml:space="preserve">: un volumen de ensayos sobre la figura y obra de la poeta de Massachusetts. A raíz de este trabajo, decidió proseguir la investigación por su cuenta para escribir una biografía sobre </w:t>
      </w:r>
      <w:proofErr w:type="spellStart"/>
      <w:r w:rsidRPr="00CA33F9">
        <w:t>Plath</w:t>
      </w:r>
      <w:proofErr w:type="spellEnd"/>
      <w:r w:rsidRPr="00CA33F9">
        <w:t>, cuya traducción al castellano sostienes ahora entre tus manos.</w:t>
      </w:r>
    </w:p>
    <w:p w14:paraId="28E4F6A0" w14:textId="77777777" w:rsidR="0083411E" w:rsidRPr="00CA33F9" w:rsidRDefault="0083411E" w:rsidP="0083411E">
      <w:pPr>
        <w:spacing w:line="276" w:lineRule="auto"/>
        <w:jc w:val="both"/>
      </w:pPr>
      <w:proofErr w:type="spellStart"/>
      <w:r w:rsidRPr="00F229A8">
        <w:rPr>
          <w:lang w:val="en-US"/>
        </w:rPr>
        <w:t>Es</w:t>
      </w:r>
      <w:proofErr w:type="spellEnd"/>
      <w:r w:rsidRPr="00F229A8">
        <w:rPr>
          <w:lang w:val="en-US"/>
        </w:rPr>
        <w:t xml:space="preserve"> </w:t>
      </w:r>
      <w:proofErr w:type="spellStart"/>
      <w:r w:rsidRPr="00F229A8">
        <w:rPr>
          <w:lang w:val="en-US"/>
        </w:rPr>
        <w:t>colaborador</w:t>
      </w:r>
      <w:proofErr w:type="spellEnd"/>
      <w:r w:rsidRPr="00F229A8">
        <w:rPr>
          <w:lang w:val="en-US"/>
        </w:rPr>
        <w:t xml:space="preserve"> habitual </w:t>
      </w:r>
      <w:proofErr w:type="spellStart"/>
      <w:r w:rsidRPr="00F229A8">
        <w:rPr>
          <w:lang w:val="en-US"/>
        </w:rPr>
        <w:t>en</w:t>
      </w:r>
      <w:proofErr w:type="spellEnd"/>
      <w:r w:rsidRPr="00F229A8">
        <w:rPr>
          <w:lang w:val="en-US"/>
        </w:rPr>
        <w:t xml:space="preserve"> </w:t>
      </w:r>
      <w:proofErr w:type="spellStart"/>
      <w:r w:rsidRPr="00F229A8">
        <w:rPr>
          <w:lang w:val="en-US"/>
        </w:rPr>
        <w:t>medios</w:t>
      </w:r>
      <w:proofErr w:type="spellEnd"/>
      <w:r w:rsidRPr="00F229A8">
        <w:rPr>
          <w:lang w:val="en-US"/>
        </w:rPr>
        <w:t xml:space="preserve"> </w:t>
      </w:r>
      <w:proofErr w:type="spellStart"/>
      <w:r w:rsidRPr="00F229A8">
        <w:rPr>
          <w:lang w:val="en-US"/>
        </w:rPr>
        <w:t>como</w:t>
      </w:r>
      <w:proofErr w:type="spellEnd"/>
      <w:r w:rsidRPr="00F229A8">
        <w:rPr>
          <w:lang w:val="en-US"/>
        </w:rPr>
        <w:t xml:space="preserve"> </w:t>
      </w:r>
      <w:r w:rsidRPr="00F229A8">
        <w:rPr>
          <w:i/>
          <w:lang w:val="en-US"/>
        </w:rPr>
        <w:t>The New York Times</w:t>
      </w:r>
      <w:r w:rsidRPr="00F229A8">
        <w:rPr>
          <w:lang w:val="en-US"/>
        </w:rPr>
        <w:t xml:space="preserve">, </w:t>
      </w:r>
      <w:r w:rsidRPr="00F229A8">
        <w:rPr>
          <w:i/>
          <w:lang w:val="en-US"/>
        </w:rPr>
        <w:t>The Boston Globe,</w:t>
      </w:r>
      <w:r w:rsidRPr="00F229A8">
        <w:rPr>
          <w:lang w:val="en-US"/>
        </w:rPr>
        <w:t xml:space="preserve"> </w:t>
      </w:r>
      <w:r w:rsidRPr="00F229A8">
        <w:rPr>
          <w:i/>
          <w:lang w:val="en-US"/>
        </w:rPr>
        <w:t xml:space="preserve">The New York Review of Books </w:t>
      </w:r>
      <w:proofErr w:type="spellStart"/>
      <w:r w:rsidRPr="00F229A8">
        <w:rPr>
          <w:lang w:val="en-US"/>
        </w:rPr>
        <w:t>o</w:t>
      </w:r>
      <w:proofErr w:type="spellEnd"/>
      <w:r w:rsidRPr="00F229A8">
        <w:rPr>
          <w:lang w:val="en-US"/>
        </w:rPr>
        <w:t xml:space="preserve"> </w:t>
      </w:r>
      <w:r w:rsidRPr="00F229A8">
        <w:rPr>
          <w:i/>
          <w:lang w:val="en-US"/>
        </w:rPr>
        <w:t xml:space="preserve">The Washington Post. </w:t>
      </w:r>
      <w:r>
        <w:t xml:space="preserve">Actualmente reside en Nueva York. </w:t>
      </w:r>
    </w:p>
    <w:p w14:paraId="528EEB66" w14:textId="77777777" w:rsidR="0083411E" w:rsidRPr="00082172" w:rsidRDefault="0083411E" w:rsidP="0083411E">
      <w:pPr>
        <w:tabs>
          <w:tab w:val="left" w:pos="567"/>
        </w:tabs>
        <w:spacing w:line="360" w:lineRule="auto"/>
        <w:jc w:val="both"/>
      </w:pPr>
    </w:p>
    <w:p w14:paraId="405E8595" w14:textId="77777777" w:rsidR="0083411E" w:rsidRPr="008C459D" w:rsidRDefault="0083411E" w:rsidP="0083411E">
      <w:pPr>
        <w:pStyle w:val="NormalWeb"/>
        <w:shd w:val="clear" w:color="auto" w:fill="FFFFFF"/>
        <w:spacing w:before="0" w:beforeAutospacing="0" w:after="90" w:afterAutospacing="0"/>
        <w:jc w:val="right"/>
        <w:rPr>
          <w:rFonts w:ascii="Times New Roman" w:hAnsi="Times New Roman"/>
          <w:b/>
          <w:color w:val="1D2129"/>
          <w:sz w:val="36"/>
          <w:szCs w:val="36"/>
        </w:rPr>
      </w:pPr>
      <w:r w:rsidRPr="008C459D">
        <w:rPr>
          <w:rFonts w:ascii="Times New Roman" w:hAnsi="Times New Roman"/>
          <w:b/>
          <w:color w:val="1D2129"/>
          <w:sz w:val="36"/>
          <w:szCs w:val="36"/>
        </w:rPr>
        <w:t>¿Por qué es importante este libro?</w:t>
      </w:r>
    </w:p>
    <w:p w14:paraId="05377BC0" w14:textId="77777777" w:rsidR="0083411E" w:rsidRDefault="0083411E" w:rsidP="0083411E">
      <w:pPr>
        <w:pStyle w:val="NormalWeb"/>
        <w:shd w:val="clear" w:color="auto" w:fill="FFFFFF"/>
        <w:spacing w:before="0" w:beforeAutospacing="0" w:after="90" w:afterAutospacing="0" w:line="276" w:lineRule="auto"/>
        <w:jc w:val="both"/>
        <w:rPr>
          <w:rFonts w:ascii="Times New Roman" w:hAnsi="Times New Roman"/>
          <w:i/>
          <w:color w:val="1D2129"/>
          <w:sz w:val="24"/>
          <w:szCs w:val="24"/>
        </w:rPr>
      </w:pPr>
    </w:p>
    <w:p w14:paraId="3C932754" w14:textId="77777777" w:rsidR="0083411E" w:rsidRDefault="0083411E" w:rsidP="0083411E">
      <w:pPr>
        <w:pStyle w:val="NormalWeb"/>
        <w:shd w:val="clear" w:color="auto" w:fill="FFFFFF"/>
        <w:spacing w:before="0" w:beforeAutospacing="0" w:after="90" w:afterAutospacing="0" w:line="276" w:lineRule="auto"/>
        <w:jc w:val="both"/>
        <w:rPr>
          <w:rFonts w:ascii="Times New Roman" w:hAnsi="Times New Roman"/>
          <w:color w:val="1D2129"/>
          <w:sz w:val="24"/>
          <w:szCs w:val="24"/>
        </w:rPr>
      </w:pPr>
      <w:r w:rsidRPr="00F229A8">
        <w:rPr>
          <w:rFonts w:ascii="Times New Roman" w:hAnsi="Times New Roman"/>
          <w:i/>
          <w:color w:val="1D2129"/>
          <w:sz w:val="24"/>
          <w:szCs w:val="24"/>
        </w:rPr>
        <w:t xml:space="preserve">Magia cruda. Una biografía de Sylvia </w:t>
      </w:r>
      <w:proofErr w:type="spellStart"/>
      <w:r w:rsidRPr="00F229A8">
        <w:rPr>
          <w:rFonts w:ascii="Times New Roman" w:hAnsi="Times New Roman"/>
          <w:i/>
          <w:color w:val="1D2129"/>
          <w:sz w:val="24"/>
          <w:szCs w:val="24"/>
        </w:rPr>
        <w:t>Plath</w:t>
      </w:r>
      <w:proofErr w:type="spellEnd"/>
      <w:r>
        <w:rPr>
          <w:rFonts w:ascii="Times New Roman" w:hAnsi="Times New Roman"/>
          <w:i/>
          <w:color w:val="1D2129"/>
          <w:sz w:val="24"/>
          <w:szCs w:val="24"/>
        </w:rPr>
        <w:t xml:space="preserve"> </w:t>
      </w:r>
      <w:r>
        <w:rPr>
          <w:rFonts w:ascii="Times New Roman" w:hAnsi="Times New Roman"/>
          <w:color w:val="1D2129"/>
          <w:sz w:val="24"/>
          <w:szCs w:val="24"/>
        </w:rPr>
        <w:t xml:space="preserve">destaca por </w:t>
      </w:r>
      <w:r w:rsidRPr="00F229A8">
        <w:rPr>
          <w:rFonts w:ascii="Times New Roman" w:hAnsi="Times New Roman"/>
          <w:color w:val="1D2129"/>
          <w:sz w:val="24"/>
          <w:szCs w:val="24"/>
        </w:rPr>
        <w:t>la visión que el autor ha construido sobre la escritora. Frente a la mirada trágica</w:t>
      </w:r>
      <w:r>
        <w:rPr>
          <w:rFonts w:ascii="Times New Roman" w:hAnsi="Times New Roman"/>
          <w:color w:val="1D2129"/>
          <w:sz w:val="24"/>
          <w:szCs w:val="24"/>
        </w:rPr>
        <w:t xml:space="preserve"> y siniestra que suele generar la figura de Sylvia </w:t>
      </w:r>
      <w:proofErr w:type="spellStart"/>
      <w:r>
        <w:rPr>
          <w:rFonts w:ascii="Times New Roman" w:hAnsi="Times New Roman"/>
          <w:color w:val="1D2129"/>
          <w:sz w:val="24"/>
          <w:szCs w:val="24"/>
        </w:rPr>
        <w:t>Plath</w:t>
      </w:r>
      <w:proofErr w:type="spellEnd"/>
      <w:r>
        <w:rPr>
          <w:rFonts w:ascii="Times New Roman" w:hAnsi="Times New Roman"/>
          <w:color w:val="1D2129"/>
          <w:sz w:val="24"/>
          <w:szCs w:val="24"/>
        </w:rPr>
        <w:t>,</w:t>
      </w:r>
      <w:r w:rsidRPr="00F229A8">
        <w:rPr>
          <w:rFonts w:ascii="Times New Roman" w:hAnsi="Times New Roman"/>
          <w:color w:val="1D2129"/>
          <w:sz w:val="24"/>
          <w:szCs w:val="24"/>
        </w:rPr>
        <w:t xml:space="preserve"> Alexander nos propone un recorrido vital, a través de cuidadas escenas, de </w:t>
      </w:r>
      <w:r w:rsidRPr="00F229A8">
        <w:rPr>
          <w:rFonts w:ascii="Times New Roman" w:hAnsi="Times New Roman"/>
          <w:i/>
          <w:color w:val="1D2129"/>
          <w:sz w:val="24"/>
          <w:szCs w:val="24"/>
        </w:rPr>
        <w:t xml:space="preserve">la vida de un ser humano. </w:t>
      </w:r>
      <w:r w:rsidRPr="00F229A8">
        <w:rPr>
          <w:rFonts w:ascii="Times New Roman" w:hAnsi="Times New Roman"/>
          <w:color w:val="1D2129"/>
          <w:sz w:val="24"/>
          <w:szCs w:val="24"/>
        </w:rPr>
        <w:t xml:space="preserve">Resulta muy sencillo centrarse solo en los detalles morbosos y escabrosos de un personaje con un final tan trágico, y esto es precisamente lo que el autor trata de evitar en </w:t>
      </w:r>
      <w:r w:rsidRPr="00F229A8">
        <w:rPr>
          <w:rFonts w:ascii="Times New Roman" w:hAnsi="Times New Roman"/>
          <w:i/>
          <w:color w:val="1D2129"/>
          <w:sz w:val="24"/>
          <w:szCs w:val="24"/>
        </w:rPr>
        <w:t xml:space="preserve">Magia cruda. </w:t>
      </w:r>
      <w:r w:rsidRPr="00F229A8">
        <w:rPr>
          <w:rFonts w:ascii="Times New Roman" w:hAnsi="Times New Roman"/>
          <w:color w:val="1D2129"/>
          <w:sz w:val="24"/>
          <w:szCs w:val="24"/>
        </w:rPr>
        <w:t xml:space="preserve">Vemos una infancia feliz, rodeada de una familia afectuosa y cercana. La muerte prematura del padre y el impacto decisivo que ello supuso para ella. Las intensas y habituales dudas de una adolescente brillante. El conflicto temprano sobre la sexualidad, en un ambiente marcadamente conservador. El cuestionamiento </w:t>
      </w:r>
      <w:r w:rsidRPr="00F229A8">
        <w:rPr>
          <w:rFonts w:ascii="Times New Roman" w:hAnsi="Times New Roman"/>
          <w:i/>
          <w:color w:val="1D2129"/>
          <w:sz w:val="24"/>
          <w:szCs w:val="24"/>
        </w:rPr>
        <w:t xml:space="preserve">de base </w:t>
      </w:r>
      <w:r w:rsidRPr="00F229A8">
        <w:rPr>
          <w:rFonts w:ascii="Times New Roman" w:hAnsi="Times New Roman"/>
          <w:color w:val="1D2129"/>
          <w:sz w:val="24"/>
          <w:szCs w:val="24"/>
        </w:rPr>
        <w:t>de los roles de las mujeres en la sociedad. El amor y el desamor. Las dudas, los celos, las pasiones… La lucha constante por labrarse una carrera, en un ambiente hostil por su condición de mujer. La maternidad, el abandono, la desdicha… Familia, amistad y cercanía. El sentimiento de soledad. La poesía…</w:t>
      </w:r>
    </w:p>
    <w:p w14:paraId="74588C4B" w14:textId="77777777" w:rsidR="0083411E" w:rsidRPr="00F229A8" w:rsidRDefault="0083411E" w:rsidP="0083411E">
      <w:pPr>
        <w:pStyle w:val="NormalWeb"/>
        <w:shd w:val="clear" w:color="auto" w:fill="FFFFFF"/>
        <w:spacing w:before="0" w:beforeAutospacing="0" w:after="90" w:afterAutospacing="0" w:line="276" w:lineRule="auto"/>
        <w:ind w:firstLine="708"/>
        <w:jc w:val="both"/>
        <w:rPr>
          <w:rFonts w:ascii="Times New Roman" w:hAnsi="Times New Roman"/>
          <w:color w:val="1D2129"/>
          <w:sz w:val="24"/>
          <w:szCs w:val="24"/>
        </w:rPr>
      </w:pPr>
      <w:r w:rsidRPr="00F229A8">
        <w:rPr>
          <w:rFonts w:ascii="Times New Roman" w:hAnsi="Times New Roman"/>
          <w:color w:val="1D2129"/>
          <w:sz w:val="24"/>
          <w:szCs w:val="24"/>
        </w:rPr>
        <w:t xml:space="preserve">Lo que </w:t>
      </w:r>
      <w:r>
        <w:rPr>
          <w:rFonts w:ascii="Times New Roman" w:hAnsi="Times New Roman"/>
          <w:color w:val="1D2129"/>
          <w:sz w:val="24"/>
          <w:szCs w:val="24"/>
        </w:rPr>
        <w:t>advertimos</w:t>
      </w:r>
      <w:r w:rsidRPr="00F229A8">
        <w:rPr>
          <w:rFonts w:ascii="Times New Roman" w:hAnsi="Times New Roman"/>
          <w:color w:val="1D2129"/>
          <w:sz w:val="24"/>
          <w:szCs w:val="24"/>
        </w:rPr>
        <w:t xml:space="preserve"> en </w:t>
      </w:r>
      <w:r w:rsidRPr="00F229A8">
        <w:rPr>
          <w:rFonts w:ascii="Times New Roman" w:hAnsi="Times New Roman"/>
          <w:i/>
          <w:color w:val="1D2129"/>
          <w:sz w:val="24"/>
          <w:szCs w:val="24"/>
        </w:rPr>
        <w:t xml:space="preserve">Magia cruda </w:t>
      </w:r>
      <w:r w:rsidRPr="00F229A8">
        <w:rPr>
          <w:rFonts w:ascii="Times New Roman" w:hAnsi="Times New Roman"/>
          <w:color w:val="1D2129"/>
          <w:sz w:val="24"/>
          <w:szCs w:val="24"/>
        </w:rPr>
        <w:t xml:space="preserve">es el perfil de un ser humano que, por desgracia, la muerte temprana y desgraciada, junto a toda una serie de </w:t>
      </w:r>
      <w:r w:rsidRPr="00F229A8">
        <w:rPr>
          <w:rFonts w:ascii="Times New Roman" w:hAnsi="Times New Roman"/>
          <w:i/>
          <w:color w:val="1D2129"/>
          <w:sz w:val="24"/>
          <w:szCs w:val="24"/>
        </w:rPr>
        <w:t xml:space="preserve">intereses comerciales </w:t>
      </w:r>
      <w:r>
        <w:rPr>
          <w:rFonts w:ascii="Times New Roman" w:hAnsi="Times New Roman"/>
          <w:color w:val="1D2129"/>
          <w:sz w:val="24"/>
          <w:szCs w:val="24"/>
        </w:rPr>
        <w:t>—</w:t>
      </w:r>
      <w:r w:rsidRPr="00F229A8">
        <w:rPr>
          <w:rFonts w:ascii="Times New Roman" w:hAnsi="Times New Roman"/>
          <w:color w:val="1D2129"/>
          <w:sz w:val="24"/>
          <w:szCs w:val="24"/>
        </w:rPr>
        <w:t>en gran medida</w:t>
      </w:r>
      <w:r>
        <w:rPr>
          <w:rFonts w:ascii="Times New Roman" w:hAnsi="Times New Roman"/>
          <w:color w:val="1D2129"/>
          <w:sz w:val="24"/>
          <w:szCs w:val="24"/>
        </w:rPr>
        <w:t>—</w:t>
      </w:r>
      <w:r w:rsidRPr="00F229A8">
        <w:rPr>
          <w:rFonts w:ascii="Times New Roman" w:hAnsi="Times New Roman"/>
          <w:color w:val="1D2129"/>
          <w:sz w:val="24"/>
          <w:szCs w:val="24"/>
        </w:rPr>
        <w:t xml:space="preserve">, ha sido </w:t>
      </w:r>
      <w:r w:rsidRPr="00F229A8">
        <w:rPr>
          <w:rFonts w:ascii="Times New Roman" w:hAnsi="Times New Roman"/>
          <w:i/>
          <w:color w:val="1D2129"/>
          <w:sz w:val="24"/>
          <w:szCs w:val="24"/>
        </w:rPr>
        <w:t xml:space="preserve">engullido </w:t>
      </w:r>
      <w:r w:rsidRPr="00F229A8">
        <w:rPr>
          <w:rFonts w:ascii="Times New Roman" w:hAnsi="Times New Roman"/>
          <w:color w:val="1D2129"/>
          <w:sz w:val="24"/>
          <w:szCs w:val="24"/>
        </w:rPr>
        <w:t xml:space="preserve">por su propio mito. </w:t>
      </w:r>
      <w:r w:rsidRPr="00F229A8">
        <w:rPr>
          <w:rFonts w:ascii="Times New Roman" w:hAnsi="Times New Roman"/>
          <w:i/>
          <w:color w:val="1D2129"/>
          <w:sz w:val="24"/>
          <w:szCs w:val="24"/>
        </w:rPr>
        <w:t xml:space="preserve">Magia cruda </w:t>
      </w:r>
      <w:r w:rsidRPr="00F229A8">
        <w:rPr>
          <w:rFonts w:ascii="Times New Roman" w:hAnsi="Times New Roman"/>
          <w:color w:val="1D2129"/>
          <w:sz w:val="24"/>
          <w:szCs w:val="24"/>
        </w:rPr>
        <w:t>es relevante precisamente por la minuciosidad con la que su autor ha reconstruido la psicología de un personaje tan complejo y tremendamente poliédrico. Se enfrenta al mito inmenso del personaje sobre el que habla.</w:t>
      </w:r>
    </w:p>
    <w:p w14:paraId="3CA48658" w14:textId="6A5C797C" w:rsidR="00DE710A" w:rsidRDefault="00DE710A" w:rsidP="00DE710A">
      <w:pPr>
        <w:tabs>
          <w:tab w:val="left" w:pos="567"/>
        </w:tabs>
        <w:spacing w:line="360" w:lineRule="auto"/>
        <w:jc w:val="both"/>
      </w:pPr>
    </w:p>
    <w:p w14:paraId="661A9BE7" w14:textId="77777777" w:rsidR="0083411E" w:rsidRDefault="0083411E" w:rsidP="0083411E">
      <w:pPr>
        <w:pStyle w:val="NormalWeb"/>
        <w:shd w:val="clear" w:color="auto" w:fill="FFFFFF"/>
        <w:spacing w:before="0" w:beforeAutospacing="0" w:after="90" w:afterAutospacing="0"/>
        <w:rPr>
          <w:rFonts w:ascii="Times New Roman" w:eastAsia="Times New Roman" w:hAnsi="Times New Roman"/>
          <w:sz w:val="24"/>
          <w:szCs w:val="24"/>
          <w:lang w:eastAsia="es-ES_tradnl"/>
        </w:rPr>
      </w:pPr>
    </w:p>
    <w:p w14:paraId="1F1F3854" w14:textId="4309B2BC" w:rsidR="0083411E" w:rsidRPr="008C459D" w:rsidRDefault="0083411E" w:rsidP="0083411E">
      <w:pPr>
        <w:pStyle w:val="NormalWeb"/>
        <w:shd w:val="clear" w:color="auto" w:fill="FFFFFF"/>
        <w:spacing w:before="0" w:beforeAutospacing="0" w:after="90" w:afterAutospacing="0"/>
        <w:jc w:val="right"/>
        <w:rPr>
          <w:rFonts w:ascii="Times New Roman" w:hAnsi="Times New Roman"/>
          <w:b/>
          <w:color w:val="1D2129"/>
          <w:sz w:val="36"/>
          <w:szCs w:val="36"/>
        </w:rPr>
      </w:pPr>
      <w:r w:rsidRPr="008C459D">
        <w:rPr>
          <w:rFonts w:ascii="Times New Roman" w:hAnsi="Times New Roman"/>
          <w:b/>
          <w:color w:val="1D2129"/>
          <w:sz w:val="36"/>
          <w:szCs w:val="36"/>
        </w:rPr>
        <w:t>Datos de interés</w:t>
      </w:r>
      <w:r>
        <w:rPr>
          <w:rFonts w:ascii="Times New Roman" w:hAnsi="Times New Roman"/>
          <w:b/>
          <w:color w:val="1D2129"/>
          <w:sz w:val="36"/>
          <w:szCs w:val="36"/>
        </w:rPr>
        <w:t xml:space="preserve"> y curiosidades</w:t>
      </w:r>
    </w:p>
    <w:p w14:paraId="0BC0A6CA" w14:textId="77777777" w:rsidR="0083411E" w:rsidRPr="00F229A8" w:rsidRDefault="0083411E" w:rsidP="0083411E">
      <w:pPr>
        <w:pStyle w:val="NormalWeb"/>
        <w:shd w:val="clear" w:color="auto" w:fill="FFFFFF"/>
        <w:spacing w:before="0" w:beforeAutospacing="0" w:after="90" w:afterAutospacing="0" w:line="276" w:lineRule="auto"/>
        <w:ind w:left="1108"/>
        <w:jc w:val="both"/>
        <w:rPr>
          <w:rFonts w:ascii="Times New Roman" w:hAnsi="Times New Roman"/>
          <w:b/>
          <w:i/>
          <w:color w:val="1D2129"/>
          <w:sz w:val="24"/>
          <w:szCs w:val="24"/>
        </w:rPr>
      </w:pPr>
    </w:p>
    <w:p w14:paraId="78CB56AA" w14:textId="77777777" w:rsidR="0083411E" w:rsidRPr="00F229A8" w:rsidRDefault="0083411E" w:rsidP="0083411E">
      <w:pPr>
        <w:pStyle w:val="NormalWeb"/>
        <w:numPr>
          <w:ilvl w:val="0"/>
          <w:numId w:val="4"/>
        </w:numPr>
        <w:shd w:val="clear" w:color="auto" w:fill="FFFFFF"/>
        <w:spacing w:before="0" w:beforeAutospacing="0" w:after="90" w:afterAutospacing="0" w:line="276" w:lineRule="auto"/>
        <w:jc w:val="both"/>
        <w:rPr>
          <w:rFonts w:ascii="Times New Roman" w:hAnsi="Times New Roman"/>
          <w:b/>
          <w:i/>
          <w:color w:val="1D2129"/>
          <w:sz w:val="24"/>
          <w:szCs w:val="24"/>
        </w:rPr>
      </w:pPr>
      <w:r>
        <w:rPr>
          <w:rFonts w:ascii="Times New Roman" w:hAnsi="Times New Roman"/>
          <w:color w:val="1D2129"/>
          <w:sz w:val="24"/>
          <w:szCs w:val="24"/>
        </w:rPr>
        <w:t xml:space="preserve">El 11 de febrero de 2023 es el 60 aniversario de la muerte de Sylvia </w:t>
      </w:r>
      <w:proofErr w:type="spellStart"/>
      <w:r>
        <w:rPr>
          <w:rFonts w:ascii="Times New Roman" w:hAnsi="Times New Roman"/>
          <w:color w:val="1D2129"/>
          <w:sz w:val="24"/>
          <w:szCs w:val="24"/>
        </w:rPr>
        <w:t>Plath</w:t>
      </w:r>
      <w:proofErr w:type="spellEnd"/>
      <w:r>
        <w:rPr>
          <w:rFonts w:ascii="Times New Roman" w:hAnsi="Times New Roman"/>
          <w:color w:val="1D2129"/>
          <w:sz w:val="24"/>
          <w:szCs w:val="24"/>
        </w:rPr>
        <w:t>.</w:t>
      </w:r>
    </w:p>
    <w:p w14:paraId="2BC8BC4F" w14:textId="77777777" w:rsidR="0083411E" w:rsidRPr="00F229A8" w:rsidRDefault="0083411E" w:rsidP="0083411E">
      <w:pPr>
        <w:pStyle w:val="NormalWeb"/>
        <w:numPr>
          <w:ilvl w:val="0"/>
          <w:numId w:val="4"/>
        </w:numPr>
        <w:shd w:val="clear" w:color="auto" w:fill="FFFFFF"/>
        <w:spacing w:before="0" w:beforeAutospacing="0" w:after="90" w:afterAutospacing="0" w:line="276" w:lineRule="auto"/>
        <w:jc w:val="both"/>
        <w:rPr>
          <w:rFonts w:ascii="Times New Roman" w:hAnsi="Times New Roman"/>
          <w:b/>
          <w:i/>
          <w:color w:val="1D2129"/>
          <w:sz w:val="24"/>
          <w:szCs w:val="24"/>
        </w:rPr>
      </w:pPr>
      <w:r w:rsidRPr="00F229A8">
        <w:rPr>
          <w:rFonts w:ascii="Times New Roman" w:hAnsi="Times New Roman"/>
          <w:color w:val="1D2129"/>
          <w:sz w:val="24"/>
          <w:szCs w:val="24"/>
        </w:rPr>
        <w:t xml:space="preserve">Tras el suicidio de Sylvia </w:t>
      </w:r>
      <w:proofErr w:type="spellStart"/>
      <w:r w:rsidRPr="00F229A8">
        <w:rPr>
          <w:rFonts w:ascii="Times New Roman" w:hAnsi="Times New Roman"/>
          <w:color w:val="1D2129"/>
          <w:sz w:val="24"/>
          <w:szCs w:val="24"/>
        </w:rPr>
        <w:t>Plath</w:t>
      </w:r>
      <w:proofErr w:type="spellEnd"/>
      <w:r w:rsidRPr="00F229A8">
        <w:rPr>
          <w:rFonts w:ascii="Times New Roman" w:hAnsi="Times New Roman"/>
          <w:color w:val="1D2129"/>
          <w:sz w:val="24"/>
          <w:szCs w:val="24"/>
        </w:rPr>
        <w:t xml:space="preserve">, su marido Ted Hughes quedó como el encargado de gestionar su patrimonio artístico. Puesto que no se habían divorciado en el momento de su muerte, él heredó los derechos de autor de todo lo que dejó escrito. Gracias a este inesperado patrimonio, Ted Hughes se hizo inmensamente rico, a expensas de la obra de la mujer a la que había abandonado y maltratado. Puesto que la obra de Sylvia era confesional, en ella plasmaba sus vivencias y pensamientos. Es por esto que Hughes, receloso de su imagen pública y reacio a todo lo que ella dejó escrito sobre él, ha mantenido bajo llave durante décadas parte de su obra. Presumiblemente, todo aquello que se refiere a él. Incluso, tal y como se relata en </w:t>
      </w:r>
      <w:r w:rsidRPr="00F229A8">
        <w:rPr>
          <w:rFonts w:ascii="Times New Roman" w:hAnsi="Times New Roman"/>
          <w:i/>
          <w:color w:val="1D2129"/>
          <w:sz w:val="24"/>
          <w:szCs w:val="24"/>
        </w:rPr>
        <w:t xml:space="preserve">Magia cruda. Una biografía de Sylvia </w:t>
      </w:r>
      <w:proofErr w:type="spellStart"/>
      <w:r w:rsidRPr="00F229A8">
        <w:rPr>
          <w:rFonts w:ascii="Times New Roman" w:hAnsi="Times New Roman"/>
          <w:i/>
          <w:color w:val="1D2129"/>
          <w:sz w:val="24"/>
          <w:szCs w:val="24"/>
        </w:rPr>
        <w:t>Plath</w:t>
      </w:r>
      <w:proofErr w:type="spellEnd"/>
      <w:r w:rsidRPr="00F229A8">
        <w:rPr>
          <w:rFonts w:ascii="Times New Roman" w:hAnsi="Times New Roman"/>
          <w:i/>
          <w:color w:val="1D2129"/>
          <w:sz w:val="24"/>
          <w:szCs w:val="24"/>
        </w:rPr>
        <w:t xml:space="preserve">, </w:t>
      </w:r>
      <w:r w:rsidRPr="00F229A8">
        <w:rPr>
          <w:rFonts w:ascii="Times New Roman" w:hAnsi="Times New Roman"/>
          <w:color w:val="1D2129"/>
          <w:sz w:val="24"/>
          <w:szCs w:val="24"/>
        </w:rPr>
        <w:t xml:space="preserve">destruyó el último de sus diarios al poco del suicidio de la que había sido su esposa. </w:t>
      </w:r>
    </w:p>
    <w:p w14:paraId="4EECE29D" w14:textId="77777777" w:rsidR="0083411E" w:rsidRPr="00F229A8" w:rsidRDefault="0083411E" w:rsidP="0083411E">
      <w:pPr>
        <w:pStyle w:val="NormalWeb"/>
        <w:numPr>
          <w:ilvl w:val="0"/>
          <w:numId w:val="4"/>
        </w:numPr>
        <w:shd w:val="clear" w:color="auto" w:fill="FFFFFF"/>
        <w:spacing w:before="0" w:beforeAutospacing="0" w:after="90" w:afterAutospacing="0" w:line="276" w:lineRule="auto"/>
        <w:jc w:val="both"/>
        <w:rPr>
          <w:rFonts w:ascii="Times New Roman" w:hAnsi="Times New Roman"/>
          <w:b/>
          <w:i/>
          <w:color w:val="1D2129"/>
          <w:sz w:val="24"/>
          <w:szCs w:val="24"/>
        </w:rPr>
      </w:pPr>
      <w:r w:rsidRPr="00F229A8">
        <w:rPr>
          <w:rFonts w:ascii="Times New Roman" w:hAnsi="Times New Roman"/>
          <w:color w:val="1D2129"/>
          <w:sz w:val="24"/>
          <w:szCs w:val="24"/>
        </w:rPr>
        <w:t>Paul Alexander, autor de este libro, contactó con Ted Hughes para contar con su testimonio a la hora de escribir esta biografía. Rechazó de pleno la petición.</w:t>
      </w:r>
    </w:p>
    <w:p w14:paraId="70BE788C" w14:textId="77777777" w:rsidR="0083411E" w:rsidRPr="00F229A8" w:rsidRDefault="0083411E" w:rsidP="0083411E">
      <w:pPr>
        <w:pStyle w:val="NormalWeb"/>
        <w:numPr>
          <w:ilvl w:val="0"/>
          <w:numId w:val="4"/>
        </w:numPr>
        <w:shd w:val="clear" w:color="auto" w:fill="FFFFFF"/>
        <w:spacing w:before="0" w:beforeAutospacing="0" w:after="90" w:afterAutospacing="0" w:line="276" w:lineRule="auto"/>
        <w:jc w:val="both"/>
        <w:rPr>
          <w:rFonts w:ascii="Times New Roman" w:hAnsi="Times New Roman"/>
          <w:b/>
          <w:i/>
          <w:color w:val="1D2129"/>
          <w:sz w:val="24"/>
          <w:szCs w:val="24"/>
        </w:rPr>
      </w:pPr>
      <w:proofErr w:type="spellStart"/>
      <w:r w:rsidRPr="00F229A8">
        <w:rPr>
          <w:rFonts w:ascii="Times New Roman" w:hAnsi="Times New Roman"/>
          <w:color w:val="1D2129"/>
          <w:sz w:val="24"/>
          <w:szCs w:val="24"/>
        </w:rPr>
        <w:t>Assia</w:t>
      </w:r>
      <w:proofErr w:type="spellEnd"/>
      <w:r w:rsidRPr="00F229A8">
        <w:rPr>
          <w:rFonts w:ascii="Times New Roman" w:hAnsi="Times New Roman"/>
          <w:color w:val="1D2129"/>
          <w:sz w:val="24"/>
          <w:szCs w:val="24"/>
        </w:rPr>
        <w:t xml:space="preserve"> </w:t>
      </w:r>
      <w:proofErr w:type="spellStart"/>
      <w:r w:rsidRPr="00F229A8">
        <w:rPr>
          <w:rFonts w:ascii="Times New Roman" w:hAnsi="Times New Roman"/>
          <w:color w:val="1D2129"/>
          <w:sz w:val="24"/>
          <w:szCs w:val="24"/>
        </w:rPr>
        <w:t>Wevill</w:t>
      </w:r>
      <w:proofErr w:type="spellEnd"/>
      <w:r w:rsidRPr="00F229A8">
        <w:rPr>
          <w:rFonts w:ascii="Times New Roman" w:hAnsi="Times New Roman"/>
          <w:color w:val="1D2129"/>
          <w:sz w:val="24"/>
          <w:szCs w:val="24"/>
        </w:rPr>
        <w:t>, mujer por la que Ted Hughes abandonó a Sylvia, también se suicidó años después, metiendo la cabeza en el horno.</w:t>
      </w:r>
    </w:p>
    <w:p w14:paraId="5623990E" w14:textId="77777777" w:rsidR="0083411E" w:rsidRPr="00F229A8" w:rsidRDefault="0083411E" w:rsidP="0083411E">
      <w:pPr>
        <w:pStyle w:val="NormalWeb"/>
        <w:numPr>
          <w:ilvl w:val="0"/>
          <w:numId w:val="4"/>
        </w:numPr>
        <w:shd w:val="clear" w:color="auto" w:fill="FFFFFF"/>
        <w:spacing w:before="0" w:beforeAutospacing="0" w:after="90" w:afterAutospacing="0" w:line="276" w:lineRule="auto"/>
        <w:jc w:val="both"/>
        <w:rPr>
          <w:rFonts w:ascii="Times New Roman" w:hAnsi="Times New Roman"/>
          <w:b/>
          <w:i/>
          <w:color w:val="1D2129"/>
          <w:sz w:val="24"/>
          <w:szCs w:val="24"/>
        </w:rPr>
      </w:pPr>
      <w:r w:rsidRPr="00F229A8">
        <w:rPr>
          <w:rFonts w:ascii="Times New Roman" w:hAnsi="Times New Roman"/>
          <w:color w:val="1D2129"/>
          <w:sz w:val="24"/>
          <w:szCs w:val="24"/>
        </w:rPr>
        <w:t>El movimiento feminista ha llegado a calificar a Ted Hughes de asesino.</w:t>
      </w:r>
    </w:p>
    <w:p w14:paraId="2EB39437" w14:textId="77777777" w:rsidR="0083411E" w:rsidRPr="00F229A8" w:rsidRDefault="0083411E" w:rsidP="0083411E">
      <w:pPr>
        <w:pStyle w:val="NormalWeb"/>
        <w:numPr>
          <w:ilvl w:val="0"/>
          <w:numId w:val="4"/>
        </w:numPr>
        <w:shd w:val="clear" w:color="auto" w:fill="FFFFFF"/>
        <w:spacing w:before="0" w:beforeAutospacing="0" w:after="90" w:afterAutospacing="0" w:line="276" w:lineRule="auto"/>
        <w:jc w:val="both"/>
        <w:rPr>
          <w:rFonts w:ascii="Times New Roman" w:hAnsi="Times New Roman"/>
          <w:b/>
          <w:i/>
          <w:color w:val="1D2129"/>
          <w:sz w:val="24"/>
          <w:szCs w:val="24"/>
        </w:rPr>
      </w:pPr>
      <w:r w:rsidRPr="00F229A8">
        <w:rPr>
          <w:rFonts w:ascii="Times New Roman" w:hAnsi="Times New Roman"/>
          <w:color w:val="1D2129"/>
          <w:sz w:val="24"/>
          <w:szCs w:val="24"/>
        </w:rPr>
        <w:t xml:space="preserve">Sylvia </w:t>
      </w:r>
      <w:proofErr w:type="spellStart"/>
      <w:r w:rsidRPr="00F229A8">
        <w:rPr>
          <w:rFonts w:ascii="Times New Roman" w:hAnsi="Times New Roman"/>
          <w:color w:val="1D2129"/>
          <w:sz w:val="24"/>
          <w:szCs w:val="24"/>
        </w:rPr>
        <w:t>Plath</w:t>
      </w:r>
      <w:proofErr w:type="spellEnd"/>
      <w:r w:rsidRPr="00F229A8">
        <w:rPr>
          <w:rFonts w:ascii="Times New Roman" w:hAnsi="Times New Roman"/>
          <w:color w:val="1D2129"/>
          <w:sz w:val="24"/>
          <w:szCs w:val="24"/>
        </w:rPr>
        <w:t xml:space="preserve"> es un verdadero icono del feminismo. A esto contribuye no solo la situación de desamparo en la que se vio tras ser abandonada por su marido y que la llevó a la trágica decisión del suicidio, sino al contenido de su obra, en </w:t>
      </w:r>
      <w:r>
        <w:rPr>
          <w:rFonts w:ascii="Times New Roman" w:hAnsi="Times New Roman"/>
          <w:color w:val="1D2129"/>
          <w:sz w:val="24"/>
          <w:szCs w:val="24"/>
        </w:rPr>
        <w:t>la</w:t>
      </w:r>
      <w:r w:rsidRPr="00F229A8">
        <w:rPr>
          <w:rFonts w:ascii="Times New Roman" w:hAnsi="Times New Roman"/>
          <w:color w:val="1D2129"/>
          <w:sz w:val="24"/>
          <w:szCs w:val="24"/>
        </w:rPr>
        <w:t xml:space="preserve"> que de manera previa al surgimiento de los movimientos feministas de los años 60, se cuestionó de manera viva el rol de las mujeres en la sociedad y su sometimiento a un sistema de valores patriarcal y opresivo.</w:t>
      </w:r>
      <w:r w:rsidRPr="00F229A8">
        <w:rPr>
          <w:rFonts w:ascii="Times New Roman" w:hAnsi="Times New Roman"/>
          <w:vanish/>
          <w:color w:val="1D2129"/>
          <w:sz w:val="24"/>
          <w:szCs w:val="24"/>
        </w:rPr>
        <w:t xml:space="preserve">o </w:t>
      </w:r>
      <w:r w:rsidRPr="00F229A8">
        <w:rPr>
          <w:rFonts w:ascii="Tahoma" w:hAnsi="Tahoma" w:cs="Tahoma"/>
          <w:vanish/>
          <w:color w:val="1D2129"/>
          <w:sz w:val="24"/>
          <w:szCs w:val="24"/>
        </w:rPr>
        <w:t>﷽﷽﷽﷽﷽﷽﷽﷽</w:t>
      </w:r>
      <w:r w:rsidRPr="00F229A8">
        <w:rPr>
          <w:rFonts w:ascii="Times New Roman" w:hAnsi="Times New Roman"/>
          <w:vanish/>
          <w:color w:val="1D2129"/>
          <w:sz w:val="24"/>
          <w:szCs w:val="24"/>
        </w:rPr>
        <w:t>ado en el momento de su muerte, nio arta a monaje de Ted Hughes. Nueva York. be, The New York Review of Books, The Nat</w:t>
      </w:r>
    </w:p>
    <w:p w14:paraId="3A49CB90" w14:textId="77777777" w:rsidR="0083411E" w:rsidRPr="00F229A8" w:rsidRDefault="0083411E" w:rsidP="0083411E">
      <w:pPr>
        <w:pStyle w:val="NormalWeb"/>
        <w:numPr>
          <w:ilvl w:val="0"/>
          <w:numId w:val="4"/>
        </w:numPr>
        <w:shd w:val="clear" w:color="auto" w:fill="FFFFFF"/>
        <w:spacing w:before="0" w:beforeAutospacing="0" w:after="90" w:afterAutospacing="0" w:line="276" w:lineRule="auto"/>
        <w:jc w:val="both"/>
        <w:rPr>
          <w:rFonts w:ascii="Times New Roman" w:hAnsi="Times New Roman"/>
          <w:b/>
          <w:i/>
          <w:color w:val="1D2129"/>
          <w:sz w:val="24"/>
          <w:szCs w:val="24"/>
        </w:rPr>
      </w:pPr>
      <w:r w:rsidRPr="00F229A8">
        <w:rPr>
          <w:rFonts w:ascii="Times New Roman" w:hAnsi="Times New Roman"/>
          <w:color w:val="1D2129"/>
          <w:sz w:val="24"/>
          <w:szCs w:val="24"/>
        </w:rPr>
        <w:t xml:space="preserve">En 2003 la vida de Sylvia </w:t>
      </w:r>
      <w:proofErr w:type="spellStart"/>
      <w:r w:rsidRPr="00F229A8">
        <w:rPr>
          <w:rFonts w:ascii="Times New Roman" w:hAnsi="Times New Roman"/>
          <w:color w:val="1D2129"/>
          <w:sz w:val="24"/>
          <w:szCs w:val="24"/>
        </w:rPr>
        <w:t>Plath</w:t>
      </w:r>
      <w:proofErr w:type="spellEnd"/>
      <w:r w:rsidRPr="00F229A8">
        <w:rPr>
          <w:rFonts w:ascii="Times New Roman" w:hAnsi="Times New Roman"/>
          <w:color w:val="1D2129"/>
          <w:sz w:val="24"/>
          <w:szCs w:val="24"/>
        </w:rPr>
        <w:t xml:space="preserve"> se llevó al cine. El film se llamó </w:t>
      </w:r>
      <w:r w:rsidRPr="00F229A8">
        <w:rPr>
          <w:rFonts w:ascii="Times New Roman" w:hAnsi="Times New Roman"/>
          <w:i/>
          <w:color w:val="1D2129"/>
          <w:sz w:val="24"/>
          <w:szCs w:val="24"/>
        </w:rPr>
        <w:t xml:space="preserve">Sylvia, </w:t>
      </w:r>
      <w:r w:rsidRPr="00F229A8">
        <w:rPr>
          <w:rFonts w:ascii="Times New Roman" w:hAnsi="Times New Roman"/>
          <w:color w:val="1D2129"/>
          <w:sz w:val="24"/>
          <w:szCs w:val="24"/>
        </w:rPr>
        <w:t xml:space="preserve">y </w:t>
      </w:r>
      <w:proofErr w:type="spellStart"/>
      <w:r w:rsidRPr="00F229A8">
        <w:rPr>
          <w:rFonts w:ascii="Times New Roman" w:hAnsi="Times New Roman"/>
          <w:color w:val="1D2129"/>
          <w:sz w:val="24"/>
          <w:szCs w:val="24"/>
        </w:rPr>
        <w:t>Gwyneth</w:t>
      </w:r>
      <w:proofErr w:type="spellEnd"/>
      <w:r w:rsidRPr="00F229A8">
        <w:rPr>
          <w:rFonts w:ascii="Times New Roman" w:hAnsi="Times New Roman"/>
          <w:color w:val="1D2129"/>
          <w:sz w:val="24"/>
          <w:szCs w:val="24"/>
        </w:rPr>
        <w:t xml:space="preserve"> </w:t>
      </w:r>
      <w:proofErr w:type="spellStart"/>
      <w:r w:rsidRPr="00F229A8">
        <w:rPr>
          <w:rFonts w:ascii="Times New Roman" w:hAnsi="Times New Roman"/>
          <w:color w:val="1D2129"/>
          <w:sz w:val="24"/>
          <w:szCs w:val="24"/>
        </w:rPr>
        <w:t>Paltrow</w:t>
      </w:r>
      <w:proofErr w:type="spellEnd"/>
      <w:r w:rsidRPr="00F229A8">
        <w:rPr>
          <w:rFonts w:ascii="Times New Roman" w:hAnsi="Times New Roman"/>
          <w:color w:val="1D2129"/>
          <w:sz w:val="24"/>
          <w:szCs w:val="24"/>
        </w:rPr>
        <w:t xml:space="preserve"> se encargó de dar vida a la figura de la poet</w:t>
      </w:r>
      <w:r>
        <w:rPr>
          <w:rFonts w:ascii="Times New Roman" w:hAnsi="Times New Roman"/>
          <w:color w:val="1D2129"/>
          <w:sz w:val="24"/>
          <w:szCs w:val="24"/>
        </w:rPr>
        <w:t>a</w:t>
      </w:r>
      <w:r w:rsidRPr="00F229A8">
        <w:rPr>
          <w:rFonts w:ascii="Times New Roman" w:hAnsi="Times New Roman"/>
          <w:color w:val="1D2129"/>
          <w:sz w:val="24"/>
          <w:szCs w:val="24"/>
        </w:rPr>
        <w:t>, mientras que Daniel Craig hizo lo propio con el personaje de Ted Hughes.</w:t>
      </w:r>
    </w:p>
    <w:p w14:paraId="3C131506" w14:textId="77777777" w:rsidR="0083411E" w:rsidRPr="00F229A8" w:rsidRDefault="0083411E" w:rsidP="0083411E">
      <w:pPr>
        <w:pStyle w:val="NormalWeb"/>
        <w:numPr>
          <w:ilvl w:val="0"/>
          <w:numId w:val="4"/>
        </w:numPr>
        <w:shd w:val="clear" w:color="auto" w:fill="FFFFFF"/>
        <w:spacing w:before="0" w:beforeAutospacing="0" w:after="90" w:afterAutospacing="0" w:line="276" w:lineRule="auto"/>
        <w:jc w:val="both"/>
        <w:rPr>
          <w:rFonts w:ascii="Times New Roman" w:hAnsi="Times New Roman"/>
          <w:b/>
          <w:i/>
          <w:color w:val="1D2129"/>
          <w:sz w:val="24"/>
          <w:szCs w:val="24"/>
        </w:rPr>
      </w:pPr>
      <w:r w:rsidRPr="00F229A8">
        <w:rPr>
          <w:rFonts w:ascii="Times New Roman" w:hAnsi="Times New Roman"/>
          <w:color w:val="1D2129"/>
          <w:sz w:val="24"/>
          <w:szCs w:val="24"/>
        </w:rPr>
        <w:t xml:space="preserve">La obra de Sylvia </w:t>
      </w:r>
      <w:proofErr w:type="spellStart"/>
      <w:r w:rsidRPr="00F229A8">
        <w:rPr>
          <w:rFonts w:ascii="Times New Roman" w:hAnsi="Times New Roman"/>
          <w:color w:val="1D2129"/>
          <w:sz w:val="24"/>
          <w:szCs w:val="24"/>
        </w:rPr>
        <w:t>Plath</w:t>
      </w:r>
      <w:proofErr w:type="spellEnd"/>
      <w:r w:rsidRPr="00F229A8">
        <w:rPr>
          <w:rFonts w:ascii="Times New Roman" w:hAnsi="Times New Roman"/>
          <w:color w:val="1D2129"/>
          <w:sz w:val="24"/>
          <w:szCs w:val="24"/>
        </w:rPr>
        <w:t xml:space="preserve"> ha vendido más de 20 millones de ejemplares en todo el mundo. Solo </w:t>
      </w:r>
      <w:r w:rsidRPr="00F229A8">
        <w:rPr>
          <w:rFonts w:ascii="Times New Roman" w:hAnsi="Times New Roman"/>
          <w:i/>
          <w:color w:val="1D2129"/>
          <w:sz w:val="24"/>
          <w:szCs w:val="24"/>
        </w:rPr>
        <w:t xml:space="preserve">La Campana de Cristal, </w:t>
      </w:r>
      <w:r w:rsidRPr="00F229A8">
        <w:rPr>
          <w:rFonts w:ascii="Times New Roman" w:hAnsi="Times New Roman"/>
          <w:color w:val="1D2129"/>
          <w:sz w:val="24"/>
          <w:szCs w:val="24"/>
        </w:rPr>
        <w:t xml:space="preserve">su única novela publicada, ha vendido más de 10 millones de copias, habiendo sido traducida a más de 30 idiomas. </w:t>
      </w:r>
    </w:p>
    <w:p w14:paraId="5695238B" w14:textId="77777777" w:rsidR="00053A50" w:rsidRDefault="00053A50" w:rsidP="005F2C2A">
      <w:pPr>
        <w:widowControl w:val="0"/>
        <w:autoSpaceDE w:val="0"/>
        <w:autoSpaceDN w:val="0"/>
        <w:adjustRightInd w:val="0"/>
        <w:spacing w:after="240" w:line="340" w:lineRule="atLeast"/>
        <w:jc w:val="right"/>
        <w:rPr>
          <w:b/>
          <w:sz w:val="36"/>
          <w:szCs w:val="36"/>
        </w:rPr>
      </w:pPr>
    </w:p>
    <w:p w14:paraId="2C7A9EFD" w14:textId="77777777" w:rsidR="00053A50" w:rsidRDefault="00053A50" w:rsidP="005F2C2A">
      <w:pPr>
        <w:widowControl w:val="0"/>
        <w:autoSpaceDE w:val="0"/>
        <w:autoSpaceDN w:val="0"/>
        <w:adjustRightInd w:val="0"/>
        <w:spacing w:after="240" w:line="340" w:lineRule="atLeast"/>
        <w:jc w:val="right"/>
        <w:rPr>
          <w:b/>
          <w:sz w:val="36"/>
          <w:szCs w:val="36"/>
        </w:rPr>
      </w:pPr>
    </w:p>
    <w:p w14:paraId="4B869162" w14:textId="32817BE4" w:rsidR="00EB264D" w:rsidRPr="005F2C2A" w:rsidRDefault="005F2C2A" w:rsidP="005F2C2A">
      <w:pPr>
        <w:widowControl w:val="0"/>
        <w:autoSpaceDE w:val="0"/>
        <w:autoSpaceDN w:val="0"/>
        <w:adjustRightInd w:val="0"/>
        <w:spacing w:after="240" w:line="340" w:lineRule="atLeast"/>
        <w:jc w:val="right"/>
        <w:rPr>
          <w:b/>
          <w:sz w:val="36"/>
          <w:szCs w:val="36"/>
        </w:rPr>
      </w:pPr>
      <w:r w:rsidRPr="005F2C2A">
        <w:rPr>
          <w:b/>
          <w:sz w:val="36"/>
          <w:szCs w:val="36"/>
        </w:rPr>
        <w:lastRenderedPageBreak/>
        <w:t>Datos técnicos</w:t>
      </w:r>
    </w:p>
    <w:p w14:paraId="4A9342CA" w14:textId="77777777" w:rsidR="0083411E" w:rsidRPr="0083411E" w:rsidRDefault="0083411E" w:rsidP="0083411E">
      <w:pPr>
        <w:spacing w:line="276" w:lineRule="auto"/>
        <w:jc w:val="right"/>
      </w:pPr>
      <w:r w:rsidRPr="0083411E">
        <w:t xml:space="preserve">Título: </w:t>
      </w:r>
      <w:r w:rsidRPr="0083411E">
        <w:rPr>
          <w:i/>
        </w:rPr>
        <w:t xml:space="preserve">Magia cruda. Una biografía de Sylvia </w:t>
      </w:r>
      <w:proofErr w:type="spellStart"/>
      <w:r w:rsidRPr="0083411E">
        <w:rPr>
          <w:i/>
        </w:rPr>
        <w:t>Plath</w:t>
      </w:r>
      <w:proofErr w:type="spellEnd"/>
    </w:p>
    <w:p w14:paraId="0E76115C" w14:textId="77777777" w:rsidR="0083411E" w:rsidRPr="0083411E" w:rsidRDefault="0083411E" w:rsidP="0083411E">
      <w:pPr>
        <w:spacing w:line="276" w:lineRule="auto"/>
        <w:jc w:val="right"/>
      </w:pPr>
      <w:r w:rsidRPr="0083411E">
        <w:t>Autor: Paul Alexander</w:t>
      </w:r>
    </w:p>
    <w:p w14:paraId="62849EF5" w14:textId="77777777" w:rsidR="0083411E" w:rsidRPr="0083411E" w:rsidRDefault="0083411E" w:rsidP="0083411E">
      <w:pPr>
        <w:spacing w:line="276" w:lineRule="auto"/>
        <w:jc w:val="right"/>
      </w:pPr>
      <w:r w:rsidRPr="0083411E">
        <w:t>Prólogo: Luna Miguel</w:t>
      </w:r>
    </w:p>
    <w:p w14:paraId="14D3011C" w14:textId="77777777" w:rsidR="0083411E" w:rsidRPr="0083411E" w:rsidRDefault="0083411E" w:rsidP="0083411E">
      <w:pPr>
        <w:spacing w:line="276" w:lineRule="auto"/>
        <w:jc w:val="right"/>
      </w:pPr>
      <w:r w:rsidRPr="0083411E">
        <w:t xml:space="preserve">Traducción: Alberto </w:t>
      </w:r>
      <w:proofErr w:type="spellStart"/>
      <w:r w:rsidRPr="0083411E">
        <w:t>Haller</w:t>
      </w:r>
      <w:proofErr w:type="spellEnd"/>
      <w:r w:rsidRPr="0083411E">
        <w:t xml:space="preserve"> y Sonia Bolinches</w:t>
      </w:r>
    </w:p>
    <w:p w14:paraId="7DDE5C6B" w14:textId="77777777" w:rsidR="0083411E" w:rsidRPr="0083411E" w:rsidRDefault="0083411E" w:rsidP="0083411E">
      <w:pPr>
        <w:spacing w:line="276" w:lineRule="auto"/>
        <w:jc w:val="right"/>
      </w:pPr>
      <w:r w:rsidRPr="0083411E">
        <w:t>Diseño: Irene Bofill</w:t>
      </w:r>
    </w:p>
    <w:p w14:paraId="568C7F7D" w14:textId="77777777" w:rsidR="0083411E" w:rsidRPr="0083411E" w:rsidRDefault="0083411E" w:rsidP="0083411E">
      <w:pPr>
        <w:spacing w:line="276" w:lineRule="auto"/>
        <w:jc w:val="right"/>
      </w:pPr>
      <w:r w:rsidRPr="0083411E">
        <w:t>Páginas: 416</w:t>
      </w:r>
    </w:p>
    <w:p w14:paraId="6703B9BF" w14:textId="77777777" w:rsidR="0083411E" w:rsidRPr="0083411E" w:rsidRDefault="0083411E" w:rsidP="0083411E">
      <w:pPr>
        <w:spacing w:line="276" w:lineRule="auto"/>
        <w:jc w:val="right"/>
      </w:pPr>
      <w:r w:rsidRPr="0083411E">
        <w:t>ISBN: 978-84-125463-2-0</w:t>
      </w:r>
    </w:p>
    <w:p w14:paraId="14F9BE57" w14:textId="77777777" w:rsidR="0083411E" w:rsidRPr="0083411E" w:rsidRDefault="0083411E" w:rsidP="0083411E">
      <w:pPr>
        <w:spacing w:line="276" w:lineRule="auto"/>
        <w:jc w:val="right"/>
      </w:pPr>
      <w:r w:rsidRPr="0083411E">
        <w:t>Formato: 15x21,5 cm.</w:t>
      </w:r>
    </w:p>
    <w:p w14:paraId="3BF5481D" w14:textId="5841456F" w:rsidR="0083411E" w:rsidRPr="0083411E" w:rsidRDefault="0083411E" w:rsidP="0083411E">
      <w:pPr>
        <w:spacing w:line="276" w:lineRule="auto"/>
        <w:jc w:val="right"/>
      </w:pPr>
      <w:r w:rsidRPr="0083411E">
        <w:t>Precio: 23€</w:t>
      </w:r>
    </w:p>
    <w:p w14:paraId="105998A2" w14:textId="0DAFCAA7" w:rsidR="007D2D35" w:rsidRDefault="007D2D35" w:rsidP="0083411E">
      <w:pPr>
        <w:rPr>
          <w:sz w:val="30"/>
          <w:szCs w:val="30"/>
        </w:rPr>
      </w:pPr>
    </w:p>
    <w:p w14:paraId="2BFE1002" w14:textId="77777777" w:rsidR="0083411E" w:rsidRPr="0083411E" w:rsidRDefault="0083411E" w:rsidP="0083411E">
      <w:pPr>
        <w:rPr>
          <w:sz w:val="30"/>
          <w:szCs w:val="30"/>
        </w:rPr>
      </w:pPr>
    </w:p>
    <w:p w14:paraId="2B69D000" w14:textId="17C30996" w:rsidR="00470E64" w:rsidRPr="0083411E" w:rsidRDefault="008D2534" w:rsidP="0083411E">
      <w:pPr>
        <w:jc w:val="right"/>
        <w:rPr>
          <w:b/>
          <w:color w:val="000000"/>
        </w:rPr>
      </w:pPr>
      <w:r w:rsidRPr="0083411E">
        <w:rPr>
          <w:b/>
          <w:sz w:val="36"/>
          <w:szCs w:val="36"/>
        </w:rPr>
        <w:t>Sobre la editorial</w:t>
      </w:r>
    </w:p>
    <w:p w14:paraId="155D6858" w14:textId="77777777" w:rsidR="008D2534" w:rsidRPr="005F2C2A" w:rsidRDefault="00AE4755" w:rsidP="008D2534">
      <w:pPr>
        <w:tabs>
          <w:tab w:val="left" w:pos="567"/>
        </w:tabs>
        <w:spacing w:line="360" w:lineRule="auto"/>
        <w:jc w:val="right"/>
        <w:rPr>
          <w:color w:val="000000" w:themeColor="text1"/>
          <w:sz w:val="22"/>
          <w:szCs w:val="22"/>
        </w:rPr>
      </w:pPr>
      <w:hyperlink r:id="rId8" w:history="1">
        <w:r w:rsidR="008D2534" w:rsidRPr="005F2C2A">
          <w:rPr>
            <w:rStyle w:val="Hipervnculo"/>
            <w:color w:val="000000" w:themeColor="text1"/>
            <w:sz w:val="22"/>
            <w:szCs w:val="22"/>
            <w:u w:val="none"/>
          </w:rPr>
          <w:t>www.barlinlibros.org</w:t>
        </w:r>
      </w:hyperlink>
    </w:p>
    <w:p w14:paraId="3B78B15D" w14:textId="77777777" w:rsidR="008D2534" w:rsidRPr="005F2C2A" w:rsidRDefault="008D2534" w:rsidP="008D2534">
      <w:pPr>
        <w:tabs>
          <w:tab w:val="left" w:pos="567"/>
        </w:tabs>
        <w:spacing w:line="276" w:lineRule="auto"/>
        <w:jc w:val="right"/>
        <w:rPr>
          <w:color w:val="000000" w:themeColor="text1"/>
          <w:sz w:val="22"/>
          <w:szCs w:val="22"/>
        </w:rPr>
      </w:pPr>
      <w:r w:rsidRPr="005F2C2A">
        <w:rPr>
          <w:noProof/>
        </w:rPr>
        <w:drawing>
          <wp:inline distT="0" distB="0" distL="0" distR="0" wp14:anchorId="0F803C74" wp14:editId="459BD7BA">
            <wp:extent cx="379681" cy="389841"/>
            <wp:effectExtent l="0" t="0" r="1905"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157" cy="390330"/>
                    </a:xfrm>
                    <a:prstGeom prst="rect">
                      <a:avLst/>
                    </a:prstGeom>
                    <a:noFill/>
                    <a:ln>
                      <a:noFill/>
                    </a:ln>
                  </pic:spPr>
                </pic:pic>
              </a:graphicData>
            </a:graphic>
          </wp:inline>
        </w:drawing>
      </w:r>
      <w:r w:rsidRPr="005F2C2A">
        <w:rPr>
          <w:color w:val="000000" w:themeColor="text1"/>
          <w:sz w:val="22"/>
          <w:szCs w:val="22"/>
        </w:rPr>
        <w:t xml:space="preserve"> </w:t>
      </w:r>
      <w:r w:rsidRPr="005F2C2A">
        <w:rPr>
          <w:noProof/>
        </w:rPr>
        <w:drawing>
          <wp:inline distT="0" distB="0" distL="0" distR="0" wp14:anchorId="06AFCD25" wp14:editId="215DBE5D">
            <wp:extent cx="473466" cy="381049"/>
            <wp:effectExtent l="0" t="0" r="9525"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584" cy="381949"/>
                    </a:xfrm>
                    <a:prstGeom prst="rect">
                      <a:avLst/>
                    </a:prstGeom>
                    <a:noFill/>
                    <a:ln>
                      <a:noFill/>
                    </a:ln>
                  </pic:spPr>
                </pic:pic>
              </a:graphicData>
            </a:graphic>
          </wp:inline>
        </w:drawing>
      </w:r>
      <w:r w:rsidRPr="005F2C2A">
        <w:rPr>
          <w:color w:val="000000" w:themeColor="text1"/>
          <w:sz w:val="22"/>
          <w:szCs w:val="22"/>
        </w:rPr>
        <w:t xml:space="preserve"> </w:t>
      </w:r>
      <w:r w:rsidRPr="005F2C2A">
        <w:rPr>
          <w:noProof/>
        </w:rPr>
        <w:drawing>
          <wp:inline distT="0" distB="0" distL="0" distR="0" wp14:anchorId="245CB8EC" wp14:editId="142F05FC">
            <wp:extent cx="438297" cy="381049"/>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388" cy="381128"/>
                    </a:xfrm>
                    <a:prstGeom prst="rect">
                      <a:avLst/>
                    </a:prstGeom>
                    <a:noFill/>
                    <a:ln>
                      <a:noFill/>
                    </a:ln>
                  </pic:spPr>
                </pic:pic>
              </a:graphicData>
            </a:graphic>
          </wp:inline>
        </w:drawing>
      </w:r>
    </w:p>
    <w:p w14:paraId="20391BDF" w14:textId="77777777" w:rsidR="008D2534" w:rsidRPr="005F2C2A" w:rsidRDefault="008D2534" w:rsidP="008D2534">
      <w:pPr>
        <w:tabs>
          <w:tab w:val="left" w:pos="567"/>
        </w:tabs>
        <w:spacing w:line="276" w:lineRule="auto"/>
        <w:jc w:val="right"/>
        <w:rPr>
          <w:color w:val="000000" w:themeColor="text1"/>
          <w:sz w:val="22"/>
          <w:szCs w:val="22"/>
        </w:rPr>
      </w:pPr>
    </w:p>
    <w:p w14:paraId="197C51A2" w14:textId="5B1347A1" w:rsidR="008D2534" w:rsidRPr="0083411E" w:rsidRDefault="00EB264D" w:rsidP="0083411E">
      <w:pPr>
        <w:pStyle w:val="Ttulo2"/>
        <w:shd w:val="clear" w:color="auto" w:fill="FFFFFF"/>
        <w:spacing w:before="0" w:beforeAutospacing="0" w:after="360" w:afterAutospacing="0" w:line="276" w:lineRule="atLeast"/>
        <w:jc w:val="both"/>
        <w:rPr>
          <w:b w:val="0"/>
          <w:bCs w:val="0"/>
          <w:color w:val="000000"/>
          <w:spacing w:val="7"/>
          <w:sz w:val="24"/>
          <w:szCs w:val="24"/>
        </w:rPr>
      </w:pPr>
      <w:r w:rsidRPr="005F2C2A">
        <w:rPr>
          <w:color w:val="000000"/>
          <w:spacing w:val="7"/>
          <w:sz w:val="24"/>
          <w:szCs w:val="24"/>
        </w:rPr>
        <w:t>Barlin Libros</w:t>
      </w:r>
      <w:r w:rsidRPr="005F2C2A">
        <w:rPr>
          <w:b w:val="0"/>
          <w:bCs w:val="0"/>
          <w:color w:val="000000"/>
          <w:spacing w:val="7"/>
          <w:sz w:val="24"/>
          <w:szCs w:val="24"/>
        </w:rPr>
        <w:t xml:space="preserve"> es una editorial independiente, fundada en el año 2017 en la ciudad de </w:t>
      </w:r>
      <w:proofErr w:type="spellStart"/>
      <w:r w:rsidRPr="005F2C2A">
        <w:rPr>
          <w:b w:val="0"/>
          <w:bCs w:val="0"/>
          <w:color w:val="000000"/>
          <w:spacing w:val="7"/>
          <w:sz w:val="24"/>
          <w:szCs w:val="24"/>
        </w:rPr>
        <w:t>València</w:t>
      </w:r>
      <w:proofErr w:type="spellEnd"/>
      <w:r w:rsidRPr="005F2C2A">
        <w:rPr>
          <w:b w:val="0"/>
          <w:bCs w:val="0"/>
          <w:color w:val="000000"/>
          <w:spacing w:val="7"/>
          <w:sz w:val="24"/>
          <w:szCs w:val="24"/>
        </w:rPr>
        <w:t xml:space="preserve">. Para captar todos los matices de nuestra realidad presente, cabe zambullirse en ella no solo desde el ahora, sino indagar bajo las capas y los entresijos de un pasado que nos sugiere, advierte y afecta. Analizar la interacción entre </w:t>
      </w:r>
      <w:r w:rsidRPr="005F2C2A">
        <w:rPr>
          <w:color w:val="000000"/>
          <w:spacing w:val="7"/>
          <w:sz w:val="24"/>
          <w:szCs w:val="24"/>
        </w:rPr>
        <w:t>lo que fue, es y será</w:t>
      </w:r>
      <w:r w:rsidRPr="005F2C2A">
        <w:rPr>
          <w:b w:val="0"/>
          <w:bCs w:val="0"/>
          <w:color w:val="000000"/>
          <w:spacing w:val="7"/>
          <w:sz w:val="24"/>
          <w:szCs w:val="24"/>
        </w:rPr>
        <w:t xml:space="preserve">, es el leitmotiv de nuestro proyecto. Así, entendemos la realidad que nos envuelve como «un todo», por lo que dentro de la etiqueta </w:t>
      </w:r>
      <w:r w:rsidRPr="005F2C2A">
        <w:rPr>
          <w:color w:val="000000"/>
          <w:spacing w:val="7"/>
          <w:sz w:val="24"/>
          <w:szCs w:val="24"/>
        </w:rPr>
        <w:t>«no ficción»</w:t>
      </w:r>
      <w:r w:rsidRPr="005F2C2A">
        <w:rPr>
          <w:b w:val="0"/>
          <w:bCs w:val="0"/>
          <w:color w:val="000000"/>
          <w:spacing w:val="7"/>
          <w:sz w:val="24"/>
          <w:szCs w:val="24"/>
        </w:rPr>
        <w:t xml:space="preserve"> abarcamos </w:t>
      </w:r>
      <w:r w:rsidRPr="005F2C2A">
        <w:rPr>
          <w:color w:val="000000"/>
          <w:spacing w:val="7"/>
          <w:sz w:val="24"/>
          <w:szCs w:val="24"/>
        </w:rPr>
        <w:t>géneros diversos</w:t>
      </w:r>
      <w:r w:rsidRPr="005F2C2A">
        <w:rPr>
          <w:b w:val="0"/>
          <w:bCs w:val="0"/>
          <w:color w:val="000000"/>
          <w:spacing w:val="7"/>
          <w:sz w:val="24"/>
          <w:szCs w:val="24"/>
        </w:rPr>
        <w:t>, que van desde la historia al periodismo, pasando por el libro ilustrado de temática social, la biografía o los estudios literarios. Si hay una palabra que nos guste para autodefinirnos es</w:t>
      </w:r>
      <w:r w:rsidRPr="005F2C2A">
        <w:rPr>
          <w:color w:val="000000"/>
          <w:spacing w:val="7"/>
          <w:sz w:val="24"/>
          <w:szCs w:val="24"/>
        </w:rPr>
        <w:t xml:space="preserve"> «transversalidad»</w:t>
      </w:r>
      <w:r w:rsidRPr="005F2C2A">
        <w:rPr>
          <w:b w:val="0"/>
          <w:bCs w:val="0"/>
          <w:color w:val="000000"/>
          <w:spacing w:val="7"/>
          <w:sz w:val="24"/>
          <w:szCs w:val="24"/>
        </w:rPr>
        <w:t xml:space="preserve">. Esta vocación universalista hace que nuestros libros dialoguen en un catálogo heterodoxo y multidisciplinar, en el que nuestro objetivo último es la comprensión de </w:t>
      </w:r>
      <w:r w:rsidRPr="005F2C2A">
        <w:rPr>
          <w:color w:val="000000"/>
          <w:spacing w:val="7"/>
          <w:sz w:val="24"/>
          <w:szCs w:val="24"/>
        </w:rPr>
        <w:t>la naturaleza humana es su condición poliédrica y diversa</w:t>
      </w:r>
      <w:r w:rsidRPr="005F2C2A">
        <w:rPr>
          <w:b w:val="0"/>
          <w:bCs w:val="0"/>
          <w:color w:val="000000"/>
          <w:spacing w:val="7"/>
          <w:sz w:val="24"/>
          <w:szCs w:val="24"/>
        </w:rPr>
        <w:t>.</w:t>
      </w:r>
    </w:p>
    <w:p w14:paraId="6B2BF4A3" w14:textId="77777777" w:rsidR="0083411E" w:rsidRDefault="0083411E" w:rsidP="008D2534">
      <w:pPr>
        <w:tabs>
          <w:tab w:val="left" w:pos="567"/>
        </w:tabs>
        <w:spacing w:line="276" w:lineRule="auto"/>
        <w:jc w:val="both"/>
        <w:rPr>
          <w:sz w:val="28"/>
          <w:szCs w:val="28"/>
        </w:rPr>
      </w:pPr>
    </w:p>
    <w:p w14:paraId="334E034B" w14:textId="4CB8DE10" w:rsidR="008D2534" w:rsidRPr="00632A29" w:rsidRDefault="008D2534" w:rsidP="008D2534">
      <w:pPr>
        <w:tabs>
          <w:tab w:val="left" w:pos="567"/>
        </w:tabs>
        <w:spacing w:line="276" w:lineRule="auto"/>
        <w:jc w:val="both"/>
        <w:rPr>
          <w:sz w:val="28"/>
          <w:szCs w:val="28"/>
        </w:rPr>
      </w:pPr>
      <w:r w:rsidRPr="00575CB2">
        <w:rPr>
          <w:sz w:val="28"/>
          <w:szCs w:val="28"/>
        </w:rPr>
        <w:t xml:space="preserve">Para más información sobre </w:t>
      </w:r>
      <w:r w:rsidR="0083411E">
        <w:rPr>
          <w:sz w:val="28"/>
          <w:szCs w:val="28"/>
        </w:rPr>
        <w:t>el</w:t>
      </w:r>
      <w:r w:rsidRPr="00575CB2">
        <w:rPr>
          <w:sz w:val="28"/>
          <w:szCs w:val="28"/>
        </w:rPr>
        <w:t xml:space="preserve"> título</w:t>
      </w:r>
      <w:r w:rsidR="0083411E">
        <w:rPr>
          <w:sz w:val="28"/>
          <w:szCs w:val="28"/>
        </w:rPr>
        <w:t>:</w:t>
      </w:r>
    </w:p>
    <w:p w14:paraId="52E1361A" w14:textId="77777777" w:rsidR="008D2534" w:rsidRPr="005F2C2A" w:rsidRDefault="008D2534" w:rsidP="008D2534">
      <w:pPr>
        <w:tabs>
          <w:tab w:val="left" w:pos="567"/>
        </w:tabs>
        <w:spacing w:line="276" w:lineRule="auto"/>
        <w:jc w:val="both"/>
      </w:pPr>
    </w:p>
    <w:p w14:paraId="5BEB8744" w14:textId="3512DB09" w:rsidR="001335AB" w:rsidRPr="0083411E" w:rsidRDefault="008D2534" w:rsidP="001335AB">
      <w:pPr>
        <w:tabs>
          <w:tab w:val="left" w:pos="567"/>
        </w:tabs>
        <w:spacing w:line="360" w:lineRule="auto"/>
        <w:jc w:val="center"/>
        <w:rPr>
          <w:b/>
          <w:lang w:val="en-US"/>
        </w:rPr>
      </w:pPr>
      <w:r w:rsidRPr="0083411E">
        <w:rPr>
          <w:b/>
          <w:lang w:val="en-US"/>
        </w:rPr>
        <w:t>Alberto Haller</w:t>
      </w:r>
    </w:p>
    <w:p w14:paraId="21FE1D45" w14:textId="3518F83F" w:rsidR="001335AB" w:rsidRPr="0083411E" w:rsidRDefault="001335AB" w:rsidP="001335AB">
      <w:pPr>
        <w:tabs>
          <w:tab w:val="left" w:pos="567"/>
        </w:tabs>
        <w:spacing w:line="276" w:lineRule="auto"/>
        <w:jc w:val="center"/>
        <w:rPr>
          <w:lang w:val="en-US"/>
        </w:rPr>
      </w:pPr>
      <w:r w:rsidRPr="0083411E">
        <w:rPr>
          <w:lang w:val="en-US"/>
        </w:rPr>
        <w:t>Mail: prensa@barlinlibros.org</w:t>
      </w:r>
    </w:p>
    <w:p w14:paraId="2E2D9514" w14:textId="13E8B0D7" w:rsidR="001335AB" w:rsidRDefault="001335AB" w:rsidP="001335AB">
      <w:pPr>
        <w:tabs>
          <w:tab w:val="left" w:pos="567"/>
        </w:tabs>
        <w:spacing w:line="276" w:lineRule="auto"/>
        <w:jc w:val="center"/>
      </w:pPr>
      <w:r>
        <w:t xml:space="preserve">Móvil: </w:t>
      </w:r>
      <w:r w:rsidR="008D2534" w:rsidRPr="001335AB">
        <w:t>636 48 53 81</w:t>
      </w:r>
    </w:p>
    <w:p w14:paraId="24E565D4" w14:textId="5941C4BC" w:rsidR="008D2534" w:rsidRDefault="008D2534" w:rsidP="001335AB">
      <w:pPr>
        <w:tabs>
          <w:tab w:val="left" w:pos="567"/>
        </w:tabs>
        <w:spacing w:line="276" w:lineRule="auto"/>
        <w:jc w:val="center"/>
      </w:pPr>
      <w:r w:rsidRPr="001335AB">
        <w:t>Telf. Oficina: (96) 382 27 32</w:t>
      </w:r>
    </w:p>
    <w:p w14:paraId="4CDBFDA5" w14:textId="77777777" w:rsidR="00575CB2" w:rsidRPr="005F2C2A" w:rsidRDefault="00575CB2" w:rsidP="001335AB">
      <w:pPr>
        <w:tabs>
          <w:tab w:val="left" w:pos="567"/>
        </w:tabs>
        <w:spacing w:line="276" w:lineRule="auto"/>
        <w:jc w:val="center"/>
      </w:pPr>
    </w:p>
    <w:sectPr w:rsidR="00575CB2" w:rsidRPr="005F2C2A" w:rsidSect="00FA194C">
      <w:headerReference w:type="even" r:id="rId12"/>
      <w:headerReference w:type="default" r:id="rId13"/>
      <w:footerReference w:type="default" r:id="rId14"/>
      <w:pgSz w:w="11900" w:h="16840"/>
      <w:pgMar w:top="1418" w:right="1410"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5C9C5" w14:textId="77777777" w:rsidR="00AE4755" w:rsidRDefault="00AE4755" w:rsidP="00470E64">
      <w:r>
        <w:separator/>
      </w:r>
    </w:p>
  </w:endnote>
  <w:endnote w:type="continuationSeparator" w:id="0">
    <w:p w14:paraId="0E6EBB58" w14:textId="77777777" w:rsidR="00AE4755" w:rsidRDefault="00AE4755" w:rsidP="0047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IM FELL Great Primer SC">
    <w:panose1 w:val="02000000000000000000"/>
    <w:charset w:val="00"/>
    <w:family w:val="auto"/>
    <w:pitch w:val="variable"/>
    <w:sig w:usb0="A00000EF" w:usb1="1000405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B3AB" w14:textId="77777777" w:rsidR="00C90F0E" w:rsidRDefault="00C90F0E" w:rsidP="00470E64">
    <w:pPr>
      <w:pStyle w:val="Piedepgina"/>
      <w:jc w:val="center"/>
    </w:pPr>
  </w:p>
  <w:p w14:paraId="7802519E" w14:textId="171B8BFF" w:rsidR="00C90F0E" w:rsidRPr="00EB264D" w:rsidRDefault="00C90F0E" w:rsidP="00470E64">
    <w:pPr>
      <w:pStyle w:val="Piedepgina"/>
      <w:jc w:val="center"/>
      <w:rPr>
        <w:rFonts w:asciiTheme="majorHAnsi" w:hAnsiTheme="majorHAnsi" w:cstheme="majorHAnsi"/>
        <w:sz w:val="20"/>
        <w:szCs w:val="20"/>
      </w:rPr>
    </w:pPr>
    <w:proofErr w:type="spellStart"/>
    <w:r w:rsidRPr="00EB264D">
      <w:rPr>
        <w:rFonts w:asciiTheme="majorHAnsi" w:hAnsiTheme="majorHAnsi" w:cstheme="majorHAnsi"/>
        <w:sz w:val="20"/>
        <w:szCs w:val="20"/>
      </w:rPr>
      <w:t>Barlin</w:t>
    </w:r>
    <w:proofErr w:type="spellEnd"/>
    <w:r w:rsidRPr="00EB264D">
      <w:rPr>
        <w:rFonts w:asciiTheme="majorHAnsi" w:hAnsiTheme="majorHAnsi" w:cstheme="majorHAnsi"/>
        <w:sz w:val="20"/>
        <w:szCs w:val="20"/>
      </w:rPr>
      <w:t xml:space="preserve"> Libros </w:t>
    </w:r>
    <w:r w:rsidR="00EB264D" w:rsidRPr="00EB264D">
      <w:rPr>
        <w:rFonts w:asciiTheme="majorHAnsi" w:hAnsiTheme="majorHAnsi" w:cstheme="majorHAnsi"/>
        <w:sz w:val="20"/>
        <w:szCs w:val="20"/>
      </w:rPr>
      <w:t>|</w:t>
    </w:r>
    <w:r w:rsidRPr="00EB264D">
      <w:rPr>
        <w:rFonts w:asciiTheme="majorHAnsi" w:hAnsiTheme="majorHAnsi" w:cstheme="majorHAnsi"/>
        <w:sz w:val="20"/>
        <w:szCs w:val="20"/>
      </w:rPr>
      <w:t xml:space="preserve"> Avda. Baleares 61-20º 46023 (Valencia)</w:t>
    </w:r>
  </w:p>
  <w:p w14:paraId="57A83462" w14:textId="6803E995" w:rsidR="00EB264D" w:rsidRDefault="00C90F0E" w:rsidP="00470E64">
    <w:pPr>
      <w:pStyle w:val="Piedepgina"/>
      <w:jc w:val="center"/>
      <w:rPr>
        <w:rFonts w:asciiTheme="majorHAnsi" w:hAnsiTheme="majorHAnsi" w:cstheme="majorHAnsi"/>
        <w:color w:val="000000" w:themeColor="text1"/>
        <w:sz w:val="20"/>
        <w:szCs w:val="20"/>
      </w:rPr>
    </w:pPr>
    <w:r w:rsidRPr="00EB264D">
      <w:rPr>
        <w:rFonts w:asciiTheme="majorHAnsi" w:hAnsiTheme="majorHAnsi" w:cstheme="majorHAnsi"/>
        <w:sz w:val="20"/>
        <w:szCs w:val="20"/>
      </w:rPr>
      <w:t xml:space="preserve">Oficinas: (96) 382 27 32 </w:t>
    </w:r>
    <w:proofErr w:type="gramStart"/>
    <w:r w:rsidR="001335AB">
      <w:rPr>
        <w:rFonts w:asciiTheme="majorHAnsi" w:hAnsiTheme="majorHAnsi" w:cstheme="majorHAnsi"/>
        <w:sz w:val="20"/>
        <w:szCs w:val="20"/>
      </w:rPr>
      <w:t>¡</w:t>
    </w:r>
    <w:r w:rsidRPr="00EB264D">
      <w:rPr>
        <w:rFonts w:asciiTheme="majorHAnsi" w:hAnsiTheme="majorHAnsi" w:cstheme="majorHAnsi"/>
        <w:sz w:val="20"/>
        <w:szCs w:val="20"/>
      </w:rPr>
      <w:t xml:space="preserve"> 636</w:t>
    </w:r>
    <w:proofErr w:type="gramEnd"/>
    <w:r w:rsidRPr="00EB264D">
      <w:rPr>
        <w:rFonts w:asciiTheme="majorHAnsi" w:hAnsiTheme="majorHAnsi" w:cstheme="majorHAnsi"/>
        <w:sz w:val="20"/>
        <w:szCs w:val="20"/>
      </w:rPr>
      <w:t xml:space="preserve"> 48 </w:t>
    </w:r>
    <w:r w:rsidRPr="00EB264D">
      <w:rPr>
        <w:rFonts w:asciiTheme="majorHAnsi" w:hAnsiTheme="majorHAnsi" w:cstheme="majorHAnsi"/>
        <w:color w:val="000000" w:themeColor="text1"/>
        <w:sz w:val="20"/>
        <w:szCs w:val="20"/>
      </w:rPr>
      <w:t xml:space="preserve">53 81 / </w:t>
    </w:r>
    <w:hyperlink r:id="rId1" w:history="1">
      <w:r w:rsidRPr="00EB264D">
        <w:rPr>
          <w:rStyle w:val="Hipervnculo"/>
          <w:rFonts w:asciiTheme="majorHAnsi" w:hAnsiTheme="majorHAnsi" w:cstheme="majorHAnsi"/>
          <w:color w:val="000000" w:themeColor="text1"/>
          <w:sz w:val="20"/>
          <w:szCs w:val="20"/>
          <w:u w:val="none"/>
        </w:rPr>
        <w:t>editorial@barlinlibros.org</w:t>
      </w:r>
    </w:hyperlink>
  </w:p>
  <w:p w14:paraId="0C0208C5" w14:textId="3A25CFF8" w:rsidR="00C90F0E" w:rsidRPr="00EB264D" w:rsidRDefault="00C90F0E" w:rsidP="00470E64">
    <w:pPr>
      <w:pStyle w:val="Piedepgina"/>
      <w:jc w:val="center"/>
      <w:rPr>
        <w:rFonts w:asciiTheme="majorHAnsi" w:hAnsiTheme="majorHAnsi" w:cstheme="majorHAnsi"/>
        <w:b/>
        <w:sz w:val="20"/>
        <w:szCs w:val="20"/>
      </w:rPr>
    </w:pPr>
    <w:r w:rsidRPr="00EB264D">
      <w:rPr>
        <w:rFonts w:asciiTheme="majorHAnsi" w:hAnsiTheme="majorHAnsi" w:cstheme="majorHAnsi"/>
        <w:b/>
        <w:sz w:val="20"/>
        <w:szCs w:val="20"/>
      </w:rPr>
      <w:t xml:space="preserve">www.barlinlibros.org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2BFF2" w14:textId="77777777" w:rsidR="00AE4755" w:rsidRDefault="00AE4755" w:rsidP="00470E64">
      <w:r>
        <w:separator/>
      </w:r>
    </w:p>
  </w:footnote>
  <w:footnote w:type="continuationSeparator" w:id="0">
    <w:p w14:paraId="204690AB" w14:textId="77777777" w:rsidR="00AE4755" w:rsidRDefault="00AE4755" w:rsidP="00470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55DCD" w14:textId="77777777" w:rsidR="00C90F0E" w:rsidRDefault="00C90F0E" w:rsidP="00DD31A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3159F8" w14:textId="77777777" w:rsidR="00C90F0E" w:rsidRDefault="00C90F0E" w:rsidP="00C7089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C7218" w14:textId="77777777" w:rsidR="00C90F0E" w:rsidRDefault="00C90F0E" w:rsidP="00DD31A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1728">
      <w:rPr>
        <w:rStyle w:val="Nmerodepgina"/>
        <w:noProof/>
      </w:rPr>
      <w:t>11</w:t>
    </w:r>
    <w:r>
      <w:rPr>
        <w:rStyle w:val="Nmerodepgina"/>
      </w:rPr>
      <w:fldChar w:fldCharType="end"/>
    </w:r>
  </w:p>
  <w:p w14:paraId="074109CA" w14:textId="77777777" w:rsidR="00C90F0E" w:rsidRDefault="00C90F0E" w:rsidP="00C7089D">
    <w:pPr>
      <w:pStyle w:val="Encabezado"/>
      <w:ind w:right="360"/>
      <w:jc w:val="center"/>
      <w:rPr>
        <w:rFonts w:ascii="IM FELL Great Primer SC" w:hAnsi="IM FELL Great Primer SC"/>
        <w:sz w:val="32"/>
        <w:szCs w:val="32"/>
      </w:rPr>
    </w:pPr>
    <w:proofErr w:type="spellStart"/>
    <w:r w:rsidRPr="00470E64">
      <w:rPr>
        <w:rFonts w:ascii="IM FELL Great Primer SC" w:hAnsi="IM FELL Great Primer SC"/>
        <w:sz w:val="32"/>
        <w:szCs w:val="32"/>
      </w:rPr>
      <w:t>Barlin</w:t>
    </w:r>
    <w:proofErr w:type="spellEnd"/>
    <w:r w:rsidRPr="00470E64">
      <w:rPr>
        <w:rFonts w:ascii="IM FELL Great Primer SC" w:hAnsi="IM FELL Great Primer SC"/>
        <w:noProof/>
        <w:sz w:val="32"/>
        <w:szCs w:val="32"/>
      </w:rPr>
      <w:drawing>
        <wp:inline distT="0" distB="0" distL="0" distR="0" wp14:anchorId="3941EA3E" wp14:editId="30C412CF">
          <wp:extent cx="689704" cy="740684"/>
          <wp:effectExtent l="0" t="0" r="0" b="0"/>
          <wp:docPr id="1" name="Imagen 1" descr="Macintosh HD:Users:albertosendrasoto:Desktop:Logo Berlín:Logo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bertosendrasoto:Desktop:Logo Berlín:Logo gran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65" cy="742146"/>
                  </a:xfrm>
                  <a:prstGeom prst="rect">
                    <a:avLst/>
                  </a:prstGeom>
                  <a:noFill/>
                  <a:ln>
                    <a:noFill/>
                  </a:ln>
                </pic:spPr>
              </pic:pic>
            </a:graphicData>
          </a:graphic>
        </wp:inline>
      </w:drawing>
    </w:r>
    <w:r w:rsidRPr="00470E64">
      <w:rPr>
        <w:rFonts w:ascii="IM FELL Great Primer SC" w:hAnsi="IM FELL Great Primer SC"/>
        <w:sz w:val="32"/>
        <w:szCs w:val="32"/>
      </w:rPr>
      <w:t>Libros</w:t>
    </w:r>
  </w:p>
  <w:p w14:paraId="652134F1" w14:textId="77777777" w:rsidR="00C90F0E" w:rsidRPr="00470E64" w:rsidRDefault="00C90F0E" w:rsidP="00470E64">
    <w:pPr>
      <w:pStyle w:val="Encabezado"/>
      <w:jc w:val="center"/>
      <w:rPr>
        <w:rFonts w:ascii="IM FELL Great Primer SC" w:hAnsi="IM FELL Great Primer SC"/>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D167B"/>
    <w:multiLevelType w:val="hybridMultilevel"/>
    <w:tmpl w:val="07A48C3C"/>
    <w:lvl w:ilvl="0" w:tplc="411C3B3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3060601"/>
    <w:multiLevelType w:val="hybridMultilevel"/>
    <w:tmpl w:val="F58EC8F8"/>
    <w:lvl w:ilvl="0" w:tplc="728E4448">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E5A0670"/>
    <w:multiLevelType w:val="hybridMultilevel"/>
    <w:tmpl w:val="20C47FB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F2A3B50"/>
    <w:multiLevelType w:val="hybridMultilevel"/>
    <w:tmpl w:val="37225ADC"/>
    <w:lvl w:ilvl="0" w:tplc="0C0A0001">
      <w:start w:val="1"/>
      <w:numFmt w:val="bullet"/>
      <w:lvlText w:val=""/>
      <w:lvlJc w:val="left"/>
      <w:pPr>
        <w:ind w:left="1108" w:hanging="360"/>
      </w:pPr>
      <w:rPr>
        <w:rFonts w:ascii="Symbol" w:hAnsi="Symbol" w:hint="default"/>
      </w:rPr>
    </w:lvl>
    <w:lvl w:ilvl="1" w:tplc="0C0A0003" w:tentative="1">
      <w:start w:val="1"/>
      <w:numFmt w:val="bullet"/>
      <w:lvlText w:val="o"/>
      <w:lvlJc w:val="left"/>
      <w:pPr>
        <w:ind w:left="1828" w:hanging="360"/>
      </w:pPr>
      <w:rPr>
        <w:rFonts w:ascii="Courier New" w:hAnsi="Courier New" w:hint="default"/>
      </w:rPr>
    </w:lvl>
    <w:lvl w:ilvl="2" w:tplc="0C0A0005" w:tentative="1">
      <w:start w:val="1"/>
      <w:numFmt w:val="bullet"/>
      <w:lvlText w:val=""/>
      <w:lvlJc w:val="left"/>
      <w:pPr>
        <w:ind w:left="2548" w:hanging="360"/>
      </w:pPr>
      <w:rPr>
        <w:rFonts w:ascii="Wingdings" w:hAnsi="Wingdings" w:hint="default"/>
      </w:rPr>
    </w:lvl>
    <w:lvl w:ilvl="3" w:tplc="0C0A0001" w:tentative="1">
      <w:start w:val="1"/>
      <w:numFmt w:val="bullet"/>
      <w:lvlText w:val=""/>
      <w:lvlJc w:val="left"/>
      <w:pPr>
        <w:ind w:left="3268" w:hanging="360"/>
      </w:pPr>
      <w:rPr>
        <w:rFonts w:ascii="Symbol" w:hAnsi="Symbol" w:hint="default"/>
      </w:rPr>
    </w:lvl>
    <w:lvl w:ilvl="4" w:tplc="0C0A0003" w:tentative="1">
      <w:start w:val="1"/>
      <w:numFmt w:val="bullet"/>
      <w:lvlText w:val="o"/>
      <w:lvlJc w:val="left"/>
      <w:pPr>
        <w:ind w:left="3988" w:hanging="360"/>
      </w:pPr>
      <w:rPr>
        <w:rFonts w:ascii="Courier New" w:hAnsi="Courier New" w:hint="default"/>
      </w:rPr>
    </w:lvl>
    <w:lvl w:ilvl="5" w:tplc="0C0A0005" w:tentative="1">
      <w:start w:val="1"/>
      <w:numFmt w:val="bullet"/>
      <w:lvlText w:val=""/>
      <w:lvlJc w:val="left"/>
      <w:pPr>
        <w:ind w:left="4708" w:hanging="360"/>
      </w:pPr>
      <w:rPr>
        <w:rFonts w:ascii="Wingdings" w:hAnsi="Wingdings" w:hint="default"/>
      </w:rPr>
    </w:lvl>
    <w:lvl w:ilvl="6" w:tplc="0C0A0001" w:tentative="1">
      <w:start w:val="1"/>
      <w:numFmt w:val="bullet"/>
      <w:lvlText w:val=""/>
      <w:lvlJc w:val="left"/>
      <w:pPr>
        <w:ind w:left="5428" w:hanging="360"/>
      </w:pPr>
      <w:rPr>
        <w:rFonts w:ascii="Symbol" w:hAnsi="Symbol" w:hint="default"/>
      </w:rPr>
    </w:lvl>
    <w:lvl w:ilvl="7" w:tplc="0C0A0003" w:tentative="1">
      <w:start w:val="1"/>
      <w:numFmt w:val="bullet"/>
      <w:lvlText w:val="o"/>
      <w:lvlJc w:val="left"/>
      <w:pPr>
        <w:ind w:left="6148" w:hanging="360"/>
      </w:pPr>
      <w:rPr>
        <w:rFonts w:ascii="Courier New" w:hAnsi="Courier New" w:hint="default"/>
      </w:rPr>
    </w:lvl>
    <w:lvl w:ilvl="8" w:tplc="0C0A0005" w:tentative="1">
      <w:start w:val="1"/>
      <w:numFmt w:val="bullet"/>
      <w:lvlText w:val=""/>
      <w:lvlJc w:val="left"/>
      <w:pPr>
        <w:ind w:left="686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64"/>
    <w:rsid w:val="00033E2D"/>
    <w:rsid w:val="000476F7"/>
    <w:rsid w:val="00053A50"/>
    <w:rsid w:val="000545F8"/>
    <w:rsid w:val="000714D2"/>
    <w:rsid w:val="00082172"/>
    <w:rsid w:val="00082E22"/>
    <w:rsid w:val="001335AB"/>
    <w:rsid w:val="00143DC9"/>
    <w:rsid w:val="001611FE"/>
    <w:rsid w:val="00173B0C"/>
    <w:rsid w:val="00196B7F"/>
    <w:rsid w:val="0019753E"/>
    <w:rsid w:val="001F1B20"/>
    <w:rsid w:val="002357BC"/>
    <w:rsid w:val="0026228D"/>
    <w:rsid w:val="00290009"/>
    <w:rsid w:val="002C0C1B"/>
    <w:rsid w:val="002D0BB3"/>
    <w:rsid w:val="00330E18"/>
    <w:rsid w:val="00332814"/>
    <w:rsid w:val="00353152"/>
    <w:rsid w:val="003830BC"/>
    <w:rsid w:val="00401C2D"/>
    <w:rsid w:val="00401E84"/>
    <w:rsid w:val="00403357"/>
    <w:rsid w:val="004570B4"/>
    <w:rsid w:val="00470E64"/>
    <w:rsid w:val="004800DE"/>
    <w:rsid w:val="004A4859"/>
    <w:rsid w:val="004D0499"/>
    <w:rsid w:val="00531728"/>
    <w:rsid w:val="00575CB2"/>
    <w:rsid w:val="005B77BA"/>
    <w:rsid w:val="005F2C2A"/>
    <w:rsid w:val="00632A29"/>
    <w:rsid w:val="006359CB"/>
    <w:rsid w:val="00773F0B"/>
    <w:rsid w:val="007C0563"/>
    <w:rsid w:val="007D2D35"/>
    <w:rsid w:val="007F4D11"/>
    <w:rsid w:val="007F51E9"/>
    <w:rsid w:val="008060CF"/>
    <w:rsid w:val="0083411E"/>
    <w:rsid w:val="00834636"/>
    <w:rsid w:val="0084351D"/>
    <w:rsid w:val="008460EE"/>
    <w:rsid w:val="008513C1"/>
    <w:rsid w:val="008A1D88"/>
    <w:rsid w:val="008B278C"/>
    <w:rsid w:val="008D2534"/>
    <w:rsid w:val="008E63BC"/>
    <w:rsid w:val="008F5CC8"/>
    <w:rsid w:val="0092755E"/>
    <w:rsid w:val="0096298B"/>
    <w:rsid w:val="009766EE"/>
    <w:rsid w:val="009C4A22"/>
    <w:rsid w:val="009D53B1"/>
    <w:rsid w:val="00A00C6C"/>
    <w:rsid w:val="00A27AC7"/>
    <w:rsid w:val="00AE4755"/>
    <w:rsid w:val="00B155C2"/>
    <w:rsid w:val="00B2757F"/>
    <w:rsid w:val="00B729D9"/>
    <w:rsid w:val="00B754EE"/>
    <w:rsid w:val="00B961B4"/>
    <w:rsid w:val="00BB06E3"/>
    <w:rsid w:val="00BB29CE"/>
    <w:rsid w:val="00BF409E"/>
    <w:rsid w:val="00C141DE"/>
    <w:rsid w:val="00C52580"/>
    <w:rsid w:val="00C7089D"/>
    <w:rsid w:val="00C86E03"/>
    <w:rsid w:val="00C90F0E"/>
    <w:rsid w:val="00CB449B"/>
    <w:rsid w:val="00D31028"/>
    <w:rsid w:val="00D314C5"/>
    <w:rsid w:val="00DD31AF"/>
    <w:rsid w:val="00DE710A"/>
    <w:rsid w:val="00E032BA"/>
    <w:rsid w:val="00E41253"/>
    <w:rsid w:val="00E47EDA"/>
    <w:rsid w:val="00E51CA8"/>
    <w:rsid w:val="00EB264D"/>
    <w:rsid w:val="00ED1D39"/>
    <w:rsid w:val="00EF52C5"/>
    <w:rsid w:val="00F12076"/>
    <w:rsid w:val="00F370A8"/>
    <w:rsid w:val="00F40619"/>
    <w:rsid w:val="00F41865"/>
    <w:rsid w:val="00F47DAC"/>
    <w:rsid w:val="00F75ECD"/>
    <w:rsid w:val="00F80C74"/>
    <w:rsid w:val="00FA194C"/>
    <w:rsid w:val="00FA1DE1"/>
    <w:rsid w:val="00FB4E4E"/>
    <w:rsid w:val="00FE07D2"/>
    <w:rsid w:val="00FF2E2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25F6D"/>
  <w14:defaultImageDpi w14:val="300"/>
  <w15:docId w15:val="{D4E33D62-7D36-A04B-81D1-4D9FE710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1B4"/>
    <w:rPr>
      <w:rFonts w:ascii="Times New Roman" w:eastAsia="Times New Roman" w:hAnsi="Times New Roman" w:cs="Times New Roman"/>
      <w:lang w:val="es-ES" w:eastAsia="es-ES_tradnl"/>
    </w:rPr>
  </w:style>
  <w:style w:type="paragraph" w:styleId="Ttulo1">
    <w:name w:val="heading 1"/>
    <w:basedOn w:val="Normal"/>
    <w:next w:val="Normal"/>
    <w:link w:val="Ttulo1Car"/>
    <w:uiPriority w:val="9"/>
    <w:qFormat/>
    <w:rsid w:val="007D2D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EB264D"/>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E64"/>
    <w:pPr>
      <w:tabs>
        <w:tab w:val="center" w:pos="4252"/>
        <w:tab w:val="right" w:pos="8504"/>
      </w:tabs>
    </w:pPr>
  </w:style>
  <w:style w:type="character" w:customStyle="1" w:styleId="EncabezadoCar">
    <w:name w:val="Encabezado Car"/>
    <w:basedOn w:val="Fuentedeprrafopredeter"/>
    <w:link w:val="Encabezado"/>
    <w:uiPriority w:val="99"/>
    <w:rsid w:val="00470E64"/>
  </w:style>
  <w:style w:type="paragraph" w:styleId="Piedepgina">
    <w:name w:val="footer"/>
    <w:basedOn w:val="Normal"/>
    <w:link w:val="PiedepginaCar"/>
    <w:uiPriority w:val="99"/>
    <w:unhideWhenUsed/>
    <w:rsid w:val="00470E64"/>
    <w:pPr>
      <w:tabs>
        <w:tab w:val="center" w:pos="4252"/>
        <w:tab w:val="right" w:pos="8504"/>
      </w:tabs>
    </w:pPr>
  </w:style>
  <w:style w:type="character" w:customStyle="1" w:styleId="PiedepginaCar">
    <w:name w:val="Pie de página Car"/>
    <w:basedOn w:val="Fuentedeprrafopredeter"/>
    <w:link w:val="Piedepgina"/>
    <w:uiPriority w:val="99"/>
    <w:rsid w:val="00470E64"/>
  </w:style>
  <w:style w:type="paragraph" w:styleId="Textodeglobo">
    <w:name w:val="Balloon Text"/>
    <w:basedOn w:val="Normal"/>
    <w:link w:val="TextodegloboCar"/>
    <w:uiPriority w:val="99"/>
    <w:semiHidden/>
    <w:unhideWhenUsed/>
    <w:rsid w:val="00470E6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70E64"/>
    <w:rPr>
      <w:rFonts w:ascii="Lucida Grande" w:hAnsi="Lucida Grande"/>
      <w:sz w:val="18"/>
      <w:szCs w:val="18"/>
    </w:rPr>
  </w:style>
  <w:style w:type="character" w:styleId="Hipervnculo">
    <w:name w:val="Hyperlink"/>
    <w:basedOn w:val="Fuentedeprrafopredeter"/>
    <w:uiPriority w:val="99"/>
    <w:unhideWhenUsed/>
    <w:rsid w:val="00470E64"/>
    <w:rPr>
      <w:color w:val="0000FF" w:themeColor="hyperlink"/>
      <w:u w:val="single"/>
    </w:rPr>
  </w:style>
  <w:style w:type="paragraph" w:styleId="Prrafodelista">
    <w:name w:val="List Paragraph"/>
    <w:basedOn w:val="Normal"/>
    <w:uiPriority w:val="34"/>
    <w:qFormat/>
    <w:rsid w:val="00DE710A"/>
    <w:pPr>
      <w:ind w:left="720"/>
      <w:contextualSpacing/>
    </w:pPr>
  </w:style>
  <w:style w:type="character" w:styleId="Textoennegrita">
    <w:name w:val="Strong"/>
    <w:basedOn w:val="Fuentedeprrafopredeter"/>
    <w:uiPriority w:val="22"/>
    <w:qFormat/>
    <w:rsid w:val="007F4D11"/>
    <w:rPr>
      <w:b/>
      <w:bCs/>
    </w:rPr>
  </w:style>
  <w:style w:type="character" w:styleId="nfasis">
    <w:name w:val="Emphasis"/>
    <w:basedOn w:val="Fuentedeprrafopredeter"/>
    <w:uiPriority w:val="20"/>
    <w:qFormat/>
    <w:rsid w:val="00FF2E26"/>
    <w:rPr>
      <w:i/>
      <w:iCs/>
    </w:rPr>
  </w:style>
  <w:style w:type="character" w:styleId="Nmerodepgina">
    <w:name w:val="page number"/>
    <w:basedOn w:val="Fuentedeprrafopredeter"/>
    <w:uiPriority w:val="99"/>
    <w:semiHidden/>
    <w:unhideWhenUsed/>
    <w:rsid w:val="00C7089D"/>
  </w:style>
  <w:style w:type="character" w:styleId="Hipervnculovisitado">
    <w:name w:val="FollowedHyperlink"/>
    <w:basedOn w:val="Fuentedeprrafopredeter"/>
    <w:uiPriority w:val="99"/>
    <w:semiHidden/>
    <w:unhideWhenUsed/>
    <w:rsid w:val="00EB264D"/>
    <w:rPr>
      <w:color w:val="800080" w:themeColor="followedHyperlink"/>
      <w:u w:val="single"/>
    </w:rPr>
  </w:style>
  <w:style w:type="character" w:customStyle="1" w:styleId="Ttulo2Car">
    <w:name w:val="Título 2 Car"/>
    <w:basedOn w:val="Fuentedeprrafopredeter"/>
    <w:link w:val="Ttulo2"/>
    <w:uiPriority w:val="9"/>
    <w:rsid w:val="00EB264D"/>
    <w:rPr>
      <w:rFonts w:ascii="Times New Roman" w:eastAsia="Times New Roman" w:hAnsi="Times New Roman" w:cs="Times New Roman"/>
      <w:b/>
      <w:bCs/>
      <w:sz w:val="36"/>
      <w:szCs w:val="36"/>
      <w:lang w:val="es-ES" w:eastAsia="es-ES_tradnl"/>
    </w:rPr>
  </w:style>
  <w:style w:type="paragraph" w:styleId="Textonotapie">
    <w:name w:val="footnote text"/>
    <w:basedOn w:val="Normal"/>
    <w:link w:val="TextonotapieCar"/>
    <w:uiPriority w:val="99"/>
    <w:semiHidden/>
    <w:unhideWhenUsed/>
    <w:rsid w:val="005F2C2A"/>
    <w:rPr>
      <w:sz w:val="20"/>
      <w:szCs w:val="20"/>
    </w:rPr>
  </w:style>
  <w:style w:type="character" w:customStyle="1" w:styleId="TextonotapieCar">
    <w:name w:val="Texto nota pie Car"/>
    <w:basedOn w:val="Fuentedeprrafopredeter"/>
    <w:link w:val="Textonotapie"/>
    <w:uiPriority w:val="99"/>
    <w:semiHidden/>
    <w:rsid w:val="005F2C2A"/>
    <w:rPr>
      <w:sz w:val="20"/>
      <w:szCs w:val="20"/>
    </w:rPr>
  </w:style>
  <w:style w:type="character" w:styleId="Refdenotaalpie">
    <w:name w:val="footnote reference"/>
    <w:basedOn w:val="Fuentedeprrafopredeter"/>
    <w:uiPriority w:val="99"/>
    <w:semiHidden/>
    <w:unhideWhenUsed/>
    <w:rsid w:val="005F2C2A"/>
    <w:rPr>
      <w:vertAlign w:val="superscript"/>
    </w:rPr>
  </w:style>
  <w:style w:type="paragraph" w:styleId="Sinespaciado">
    <w:name w:val="No Spacing"/>
    <w:uiPriority w:val="1"/>
    <w:qFormat/>
    <w:rsid w:val="007D2D35"/>
    <w:rPr>
      <w:rFonts w:ascii="Times New Roman" w:eastAsia="Times New Roman" w:hAnsi="Times New Roman" w:cs="Times New Roman"/>
      <w:lang w:val="es-ES" w:eastAsia="es-ES_tradnl"/>
    </w:rPr>
  </w:style>
  <w:style w:type="character" w:customStyle="1" w:styleId="Ttulo1Car">
    <w:name w:val="Título 1 Car"/>
    <w:basedOn w:val="Fuentedeprrafopredeter"/>
    <w:link w:val="Ttulo1"/>
    <w:uiPriority w:val="9"/>
    <w:rsid w:val="007D2D35"/>
    <w:rPr>
      <w:rFonts w:asciiTheme="majorHAnsi" w:eastAsiaTheme="majorEastAsia" w:hAnsiTheme="majorHAnsi" w:cstheme="majorBidi"/>
      <w:color w:val="365F91" w:themeColor="accent1" w:themeShade="BF"/>
      <w:sz w:val="32"/>
      <w:szCs w:val="32"/>
      <w:lang w:val="es-ES" w:eastAsia="es-ES_tradnl"/>
    </w:rPr>
  </w:style>
  <w:style w:type="paragraph" w:styleId="NormalWeb">
    <w:name w:val="Normal (Web)"/>
    <w:basedOn w:val="Normal"/>
    <w:uiPriority w:val="99"/>
    <w:unhideWhenUsed/>
    <w:rsid w:val="0083411E"/>
    <w:pPr>
      <w:spacing w:before="100" w:beforeAutospacing="1" w:after="100" w:afterAutospacing="1"/>
    </w:pPr>
    <w:rPr>
      <w:rFonts w:ascii="Times" w:eastAsiaTheme="minorEastAsia" w:hAnsi="Times"/>
      <w:sz w:val="20"/>
      <w:szCs w:val="20"/>
      <w:lang w:eastAsia="es-ES"/>
    </w:rPr>
  </w:style>
  <w:style w:type="character" w:customStyle="1" w:styleId="textexposedshow">
    <w:name w:val="text_exposed_show"/>
    <w:basedOn w:val="Fuentedeprrafopredeter"/>
    <w:rsid w:val="0083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7465">
      <w:bodyDiv w:val="1"/>
      <w:marLeft w:val="0"/>
      <w:marRight w:val="0"/>
      <w:marTop w:val="0"/>
      <w:marBottom w:val="0"/>
      <w:divBdr>
        <w:top w:val="none" w:sz="0" w:space="0" w:color="auto"/>
        <w:left w:val="none" w:sz="0" w:space="0" w:color="auto"/>
        <w:bottom w:val="none" w:sz="0" w:space="0" w:color="auto"/>
        <w:right w:val="none" w:sz="0" w:space="0" w:color="auto"/>
      </w:divBdr>
    </w:div>
    <w:div w:id="268511514">
      <w:bodyDiv w:val="1"/>
      <w:marLeft w:val="0"/>
      <w:marRight w:val="0"/>
      <w:marTop w:val="0"/>
      <w:marBottom w:val="0"/>
      <w:divBdr>
        <w:top w:val="none" w:sz="0" w:space="0" w:color="auto"/>
        <w:left w:val="none" w:sz="0" w:space="0" w:color="auto"/>
        <w:bottom w:val="none" w:sz="0" w:space="0" w:color="auto"/>
        <w:right w:val="none" w:sz="0" w:space="0" w:color="auto"/>
      </w:divBdr>
    </w:div>
    <w:div w:id="562057852">
      <w:bodyDiv w:val="1"/>
      <w:marLeft w:val="0"/>
      <w:marRight w:val="0"/>
      <w:marTop w:val="0"/>
      <w:marBottom w:val="0"/>
      <w:divBdr>
        <w:top w:val="none" w:sz="0" w:space="0" w:color="auto"/>
        <w:left w:val="none" w:sz="0" w:space="0" w:color="auto"/>
        <w:bottom w:val="none" w:sz="0" w:space="0" w:color="auto"/>
        <w:right w:val="none" w:sz="0" w:space="0" w:color="auto"/>
      </w:divBdr>
    </w:div>
    <w:div w:id="1029450384">
      <w:bodyDiv w:val="1"/>
      <w:marLeft w:val="0"/>
      <w:marRight w:val="0"/>
      <w:marTop w:val="0"/>
      <w:marBottom w:val="0"/>
      <w:divBdr>
        <w:top w:val="none" w:sz="0" w:space="0" w:color="auto"/>
        <w:left w:val="none" w:sz="0" w:space="0" w:color="auto"/>
        <w:bottom w:val="none" w:sz="0" w:space="0" w:color="auto"/>
        <w:right w:val="none" w:sz="0" w:space="0" w:color="auto"/>
      </w:divBdr>
    </w:div>
    <w:div w:id="1723214699">
      <w:bodyDiv w:val="1"/>
      <w:marLeft w:val="0"/>
      <w:marRight w:val="0"/>
      <w:marTop w:val="0"/>
      <w:marBottom w:val="0"/>
      <w:divBdr>
        <w:top w:val="none" w:sz="0" w:space="0" w:color="auto"/>
        <w:left w:val="none" w:sz="0" w:space="0" w:color="auto"/>
        <w:bottom w:val="none" w:sz="0" w:space="0" w:color="auto"/>
        <w:right w:val="none" w:sz="0" w:space="0" w:color="auto"/>
      </w:divBdr>
    </w:div>
    <w:div w:id="1782264938">
      <w:bodyDiv w:val="1"/>
      <w:marLeft w:val="0"/>
      <w:marRight w:val="0"/>
      <w:marTop w:val="0"/>
      <w:marBottom w:val="0"/>
      <w:divBdr>
        <w:top w:val="none" w:sz="0" w:space="0" w:color="auto"/>
        <w:left w:val="none" w:sz="0" w:space="0" w:color="auto"/>
        <w:bottom w:val="none" w:sz="0" w:space="0" w:color="auto"/>
        <w:right w:val="none" w:sz="0" w:space="0" w:color="auto"/>
      </w:divBdr>
    </w:div>
    <w:div w:id="1814567783">
      <w:bodyDiv w:val="1"/>
      <w:marLeft w:val="0"/>
      <w:marRight w:val="0"/>
      <w:marTop w:val="0"/>
      <w:marBottom w:val="0"/>
      <w:divBdr>
        <w:top w:val="none" w:sz="0" w:space="0" w:color="auto"/>
        <w:left w:val="none" w:sz="0" w:space="0" w:color="auto"/>
        <w:bottom w:val="none" w:sz="0" w:space="0" w:color="auto"/>
        <w:right w:val="none" w:sz="0" w:space="0" w:color="auto"/>
      </w:divBdr>
    </w:div>
    <w:div w:id="1857385013">
      <w:bodyDiv w:val="1"/>
      <w:marLeft w:val="0"/>
      <w:marRight w:val="0"/>
      <w:marTop w:val="0"/>
      <w:marBottom w:val="0"/>
      <w:divBdr>
        <w:top w:val="none" w:sz="0" w:space="0" w:color="auto"/>
        <w:left w:val="none" w:sz="0" w:space="0" w:color="auto"/>
        <w:bottom w:val="none" w:sz="0" w:space="0" w:color="auto"/>
        <w:right w:val="none" w:sz="0" w:space="0" w:color="auto"/>
      </w:divBdr>
    </w:div>
    <w:div w:id="1972400050">
      <w:bodyDiv w:val="1"/>
      <w:marLeft w:val="0"/>
      <w:marRight w:val="0"/>
      <w:marTop w:val="0"/>
      <w:marBottom w:val="0"/>
      <w:divBdr>
        <w:top w:val="none" w:sz="0" w:space="0" w:color="auto"/>
        <w:left w:val="none" w:sz="0" w:space="0" w:color="auto"/>
        <w:bottom w:val="none" w:sz="0" w:space="0" w:color="auto"/>
        <w:right w:val="none" w:sz="0" w:space="0" w:color="auto"/>
      </w:divBdr>
    </w:div>
    <w:div w:id="2045860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linlibros.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ditorial@barlinlibro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48254-90C3-274E-B71C-BF40D511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1925</Words>
  <Characters>10591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Freelance</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Sendra</dc:creator>
  <cp:keywords/>
  <dc:description/>
  <cp:lastModifiedBy>Microsoft Office User</cp:lastModifiedBy>
  <cp:revision>5</cp:revision>
  <cp:lastPrinted>2023-01-23T14:22:00Z</cp:lastPrinted>
  <dcterms:created xsi:type="dcterms:W3CDTF">2021-04-27T16:47:00Z</dcterms:created>
  <dcterms:modified xsi:type="dcterms:W3CDTF">2023-02-22T15:02:00Z</dcterms:modified>
</cp:coreProperties>
</file>